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B056" w14:textId="65A9131E" w:rsidR="000D4F69" w:rsidRPr="0001229C" w:rsidRDefault="00754E9F" w:rsidP="004D2D4E">
      <w:pPr>
        <w:pStyle w:val="Kontaktnnadpis"/>
        <w:rPr>
          <w:noProof w:val="0"/>
          <w:sz w:val="20"/>
          <w:szCs w:val="20"/>
        </w:rPr>
      </w:pPr>
      <w:r>
        <mc:AlternateContent>
          <mc:Choice Requires="wps">
            <w:drawing>
              <wp:anchor distT="0" distB="0" distL="114300" distR="114300" simplePos="0" relativeHeight="251659264" behindDoc="0" locked="0" layoutInCell="1" allowOverlap="1" wp14:anchorId="1B1E22B8" wp14:editId="6E269BE5">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14:paraId="777F161B" w14:textId="59698992" w:rsidR="003265E6" w:rsidRDefault="00A3511C" w:rsidP="00383D8E">
                            <w:r>
                              <w:t>05</w:t>
                            </w:r>
                            <w:r w:rsidR="00FC68DF">
                              <w:t>/</w:t>
                            </w:r>
                            <w:r w:rsidR="003265E6">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14:paraId="777F161B" w14:textId="59698992" w:rsidR="003265E6" w:rsidRDefault="00A3511C" w:rsidP="00383D8E">
                      <w:r>
                        <w:t>05</w:t>
                      </w:r>
                      <w:r w:rsidR="00FC68DF">
                        <w:t>/</w:t>
                      </w:r>
                      <w:r w:rsidR="003265E6">
                        <w:t>2021</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000D4F69" w:rsidRPr="000D4F69">
        <w:rPr>
          <w:noProof w:val="0"/>
          <w:sz w:val="20"/>
          <w:szCs w:val="20"/>
        </w:rPr>
        <w:t xml:space="preserve"> </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14:paraId="731B3BE5" w14:textId="77777777" w:rsidTr="004D7B14">
        <w:trPr>
          <w:trHeight w:hRule="exact" w:val="449"/>
        </w:trPr>
        <w:tc>
          <w:tcPr>
            <w:tcW w:w="6511" w:type="dxa"/>
            <w:gridSpan w:val="2"/>
          </w:tcPr>
          <w:p w14:paraId="3ADDBFD0" w14:textId="77777777" w:rsidR="000D4F69" w:rsidRPr="0028313B" w:rsidRDefault="000D4F69" w:rsidP="008F67E9">
            <w:pPr>
              <w:pStyle w:val="Zacatek1"/>
              <w:framePr w:hSpace="0" w:wrap="auto" w:vAnchor="margin" w:hAnchor="text" w:yAlign="inline"/>
              <w:rPr>
                <w:i/>
                <w:iCs/>
              </w:rPr>
            </w:pPr>
            <w:r w:rsidRPr="008F67E9">
              <w:t>Termíny nejbližšíc</w:t>
            </w:r>
            <w:bookmarkStart w:id="0" w:name="_GoBack"/>
            <w:bookmarkEnd w:id="0"/>
            <w:r w:rsidRPr="008F67E9">
              <w:t>h akcí</w:t>
            </w:r>
          </w:p>
        </w:tc>
        <w:tc>
          <w:tcPr>
            <w:tcW w:w="709" w:type="dxa"/>
            <w:shd w:val="clear" w:color="auto" w:fill="auto"/>
            <w:vAlign w:val="center"/>
          </w:tcPr>
          <w:p w14:paraId="6814700B" w14:textId="77777777" w:rsidR="000D4F69" w:rsidRPr="008F67E9" w:rsidRDefault="000D4F69" w:rsidP="008F67E9">
            <w:pPr>
              <w:pStyle w:val="Zacatek2"/>
              <w:framePr w:hSpace="0" w:wrap="auto" w:vAnchor="margin" w:hAnchor="text" w:yAlign="inline"/>
            </w:pPr>
            <w:r w:rsidRPr="008F67E9">
              <w:t>str.</w:t>
            </w:r>
          </w:p>
        </w:tc>
      </w:tr>
      <w:tr w:rsidR="00211A44" w:rsidRPr="0028313B" w14:paraId="18F63295" w14:textId="77777777" w:rsidTr="004D7B14">
        <w:tc>
          <w:tcPr>
            <w:tcW w:w="1266" w:type="dxa"/>
            <w:shd w:val="clear" w:color="auto" w:fill="auto"/>
          </w:tcPr>
          <w:p w14:paraId="76D5C197" w14:textId="77777777" w:rsidR="00211A44" w:rsidRPr="00D75501" w:rsidRDefault="00527A1D" w:rsidP="00211A44">
            <w:pPr>
              <w:ind w:firstLine="0"/>
              <w:jc w:val="center"/>
            </w:pPr>
            <w:r>
              <w:t>7.10</w:t>
            </w:r>
            <w:r w:rsidR="00211A44" w:rsidRPr="00D75501">
              <w:t>.21</w:t>
            </w:r>
          </w:p>
        </w:tc>
        <w:tc>
          <w:tcPr>
            <w:tcW w:w="5245" w:type="dxa"/>
            <w:vAlign w:val="center"/>
          </w:tcPr>
          <w:p w14:paraId="0170B260" w14:textId="398B1347" w:rsidR="00211A44" w:rsidRPr="0028313B" w:rsidRDefault="008428D7" w:rsidP="00527A1D">
            <w:pPr>
              <w:ind w:left="142" w:firstLine="0"/>
              <w:jc w:val="left"/>
              <w:rPr>
                <w:noProof w:val="0"/>
              </w:rPr>
            </w:pPr>
            <w:hyperlink w:anchor="Diskusni_klub" w:history="1">
              <w:r w:rsidR="00527A1D" w:rsidRPr="00824CB7">
                <w:rPr>
                  <w:rStyle w:val="Hypertextovodkaz"/>
                </w:rPr>
                <w:t>Diskusní klub</w:t>
              </w:r>
              <w:r w:rsidR="00527A1D" w:rsidRPr="00824CB7">
                <w:rPr>
                  <w:rStyle w:val="Hypertextovodkaz"/>
                </w:rPr>
                <w:t xml:space="preserve"> </w:t>
              </w:r>
              <w:r w:rsidR="00527A1D" w:rsidRPr="00824CB7">
                <w:rPr>
                  <w:rStyle w:val="Hypertextovodkaz"/>
                </w:rPr>
                <w:t>u kávy</w:t>
              </w:r>
            </w:hyperlink>
          </w:p>
        </w:tc>
        <w:tc>
          <w:tcPr>
            <w:tcW w:w="709" w:type="dxa"/>
            <w:shd w:val="clear" w:color="auto" w:fill="auto"/>
            <w:vAlign w:val="center"/>
          </w:tcPr>
          <w:p w14:paraId="5B77AB5F" w14:textId="7FF7EB21" w:rsidR="00211A44" w:rsidRPr="0028313B" w:rsidRDefault="00E431F7" w:rsidP="00211A44">
            <w:pPr>
              <w:ind w:firstLine="0"/>
              <w:jc w:val="center"/>
              <w:rPr>
                <w:noProof w:val="0"/>
              </w:rPr>
            </w:pPr>
            <w:r>
              <w:rPr>
                <w:noProof w:val="0"/>
              </w:rPr>
              <w:t>7</w:t>
            </w:r>
          </w:p>
        </w:tc>
      </w:tr>
      <w:tr w:rsidR="00211A44" w:rsidRPr="0028313B" w14:paraId="5C69E18B" w14:textId="77777777" w:rsidTr="004D7B14">
        <w:tc>
          <w:tcPr>
            <w:tcW w:w="1266" w:type="dxa"/>
            <w:shd w:val="clear" w:color="auto" w:fill="auto"/>
          </w:tcPr>
          <w:p w14:paraId="37FF3F9E" w14:textId="1A1658ED" w:rsidR="00211A44" w:rsidRPr="00D75501" w:rsidRDefault="00527A1D" w:rsidP="00211A44">
            <w:pPr>
              <w:ind w:firstLine="0"/>
              <w:jc w:val="center"/>
            </w:pPr>
            <w:r>
              <w:t>11</w:t>
            </w:r>
            <w:r w:rsidR="00211A44" w:rsidRPr="00D75501">
              <w:t>.</w:t>
            </w:r>
            <w:r w:rsidR="00AA60BE">
              <w:t xml:space="preserve"> - 13. 1</w:t>
            </w:r>
            <w:r>
              <w:t>0</w:t>
            </w:r>
            <w:r w:rsidR="00211A44" w:rsidRPr="00D75501">
              <w:t>.</w:t>
            </w:r>
            <w:r w:rsidR="00AA60BE">
              <w:t xml:space="preserve"> 20</w:t>
            </w:r>
            <w:r w:rsidR="00211A44" w:rsidRPr="00D75501">
              <w:t>21</w:t>
            </w:r>
          </w:p>
        </w:tc>
        <w:tc>
          <w:tcPr>
            <w:tcW w:w="5245" w:type="dxa"/>
            <w:vAlign w:val="center"/>
          </w:tcPr>
          <w:p w14:paraId="563860CC" w14:textId="4C1C5750" w:rsidR="00211A44" w:rsidRPr="0028313B" w:rsidRDefault="00527A1D" w:rsidP="002B58DC">
            <w:pPr>
              <w:ind w:left="142" w:firstLine="0"/>
              <w:jc w:val="left"/>
              <w:rPr>
                <w:noProof w:val="0"/>
              </w:rPr>
            </w:pPr>
            <w:r w:rsidRPr="002B58DC">
              <w:t>Bíl</w:t>
            </w:r>
            <w:r w:rsidR="002B58DC">
              <w:t>á pastelka</w:t>
            </w:r>
          </w:p>
        </w:tc>
        <w:tc>
          <w:tcPr>
            <w:tcW w:w="709" w:type="dxa"/>
            <w:shd w:val="clear" w:color="auto" w:fill="auto"/>
            <w:vAlign w:val="center"/>
          </w:tcPr>
          <w:p w14:paraId="4BE64820" w14:textId="341DD82F" w:rsidR="00211A44" w:rsidRPr="0028313B" w:rsidRDefault="00211A44" w:rsidP="00211A44">
            <w:pPr>
              <w:ind w:firstLine="0"/>
              <w:jc w:val="center"/>
              <w:rPr>
                <w:noProof w:val="0"/>
              </w:rPr>
            </w:pPr>
          </w:p>
        </w:tc>
      </w:tr>
      <w:tr w:rsidR="00211A44" w:rsidRPr="0028313B" w14:paraId="272164BE" w14:textId="77777777" w:rsidTr="004D7B14">
        <w:tc>
          <w:tcPr>
            <w:tcW w:w="1266" w:type="dxa"/>
            <w:shd w:val="clear" w:color="auto" w:fill="auto"/>
          </w:tcPr>
          <w:p w14:paraId="64FE7D3E" w14:textId="77777777" w:rsidR="00211A44" w:rsidRPr="00D75501" w:rsidRDefault="00527A1D" w:rsidP="00211A44">
            <w:pPr>
              <w:ind w:firstLine="0"/>
              <w:jc w:val="center"/>
            </w:pPr>
            <w:r>
              <w:t>21.10</w:t>
            </w:r>
            <w:r w:rsidR="00211A44" w:rsidRPr="00D75501">
              <w:t>.21</w:t>
            </w:r>
          </w:p>
        </w:tc>
        <w:tc>
          <w:tcPr>
            <w:tcW w:w="5245" w:type="dxa"/>
            <w:vAlign w:val="center"/>
          </w:tcPr>
          <w:p w14:paraId="12179502" w14:textId="2A70769A" w:rsidR="00211A44" w:rsidRPr="0028313B" w:rsidRDefault="008428D7" w:rsidP="00527A1D">
            <w:pPr>
              <w:ind w:left="142" w:firstLine="0"/>
              <w:jc w:val="left"/>
              <w:rPr>
                <w:noProof w:val="0"/>
              </w:rPr>
            </w:pPr>
            <w:hyperlink w:anchor="Setkani_s_historii_regionu_Novojicinska" w:history="1">
              <w:r w:rsidR="00527A1D" w:rsidRPr="00824CB7">
                <w:rPr>
                  <w:rStyle w:val="Hypertextovodkaz"/>
                </w:rPr>
                <w:t>Setkání s</w:t>
              </w:r>
              <w:r w:rsidR="00824CB7" w:rsidRPr="00824CB7">
                <w:rPr>
                  <w:rStyle w:val="Hypertextovodkaz"/>
                </w:rPr>
                <w:t> </w:t>
              </w:r>
              <w:r w:rsidR="00527A1D" w:rsidRPr="00824CB7">
                <w:rPr>
                  <w:rStyle w:val="Hypertextovodkaz"/>
                </w:rPr>
                <w:t>historií</w:t>
              </w:r>
              <w:r w:rsidR="00824CB7" w:rsidRPr="00824CB7">
                <w:rPr>
                  <w:rStyle w:val="Hypertextovodkaz"/>
                </w:rPr>
                <w:t xml:space="preserve"> Novojičínska</w:t>
              </w:r>
            </w:hyperlink>
          </w:p>
        </w:tc>
        <w:tc>
          <w:tcPr>
            <w:tcW w:w="709" w:type="dxa"/>
            <w:shd w:val="clear" w:color="auto" w:fill="auto"/>
            <w:vAlign w:val="center"/>
          </w:tcPr>
          <w:p w14:paraId="2DBC2D44" w14:textId="2E3E6D3E" w:rsidR="00211A44" w:rsidRPr="0028313B" w:rsidRDefault="00E431F7" w:rsidP="00211A44">
            <w:pPr>
              <w:ind w:firstLine="0"/>
              <w:jc w:val="center"/>
              <w:rPr>
                <w:noProof w:val="0"/>
              </w:rPr>
            </w:pPr>
            <w:r>
              <w:rPr>
                <w:noProof w:val="0"/>
              </w:rPr>
              <w:t>7</w:t>
            </w:r>
          </w:p>
        </w:tc>
      </w:tr>
      <w:tr w:rsidR="00211A44" w:rsidRPr="0028313B" w14:paraId="2A90F615" w14:textId="77777777" w:rsidTr="004D7B14">
        <w:tc>
          <w:tcPr>
            <w:tcW w:w="1266" w:type="dxa"/>
            <w:shd w:val="clear" w:color="auto" w:fill="auto"/>
          </w:tcPr>
          <w:p w14:paraId="47229B19" w14:textId="511F39CD" w:rsidR="00211A44" w:rsidRPr="00D75501" w:rsidRDefault="00527A1D" w:rsidP="00211A44">
            <w:pPr>
              <w:ind w:firstLine="0"/>
              <w:jc w:val="center"/>
            </w:pPr>
            <w:r>
              <w:t>25</w:t>
            </w:r>
            <w:r w:rsidR="00211A44">
              <w:t>.</w:t>
            </w:r>
            <w:r w:rsidR="00AA60BE">
              <w:t xml:space="preserve"> </w:t>
            </w:r>
            <w:r>
              <w:t>- 31. 1</w:t>
            </w:r>
            <w:r w:rsidR="001B5C3B">
              <w:t>0</w:t>
            </w:r>
            <w:r w:rsidR="00211A44">
              <w:t>.</w:t>
            </w:r>
            <w:r w:rsidR="00AA60BE">
              <w:t xml:space="preserve"> 20</w:t>
            </w:r>
            <w:r w:rsidR="00211A44">
              <w:t>21</w:t>
            </w:r>
          </w:p>
        </w:tc>
        <w:tc>
          <w:tcPr>
            <w:tcW w:w="5245" w:type="dxa"/>
            <w:vAlign w:val="center"/>
          </w:tcPr>
          <w:p w14:paraId="15A4F244" w14:textId="02FEF6DB" w:rsidR="00211A44" w:rsidRPr="001A39D0" w:rsidRDefault="008428D7" w:rsidP="00527A1D">
            <w:pPr>
              <w:ind w:left="142" w:firstLine="0"/>
              <w:jc w:val="left"/>
            </w:pPr>
            <w:hyperlink w:anchor="Rekondicni_pobyt_v_Uherskem_Hradisti" w:history="1">
              <w:r w:rsidR="00527A1D" w:rsidRPr="00824CB7">
                <w:rPr>
                  <w:rStyle w:val="Hypertextovodkaz"/>
                </w:rPr>
                <w:t>Rekondiční pob</w:t>
              </w:r>
              <w:r w:rsidR="00527A1D" w:rsidRPr="00824CB7">
                <w:rPr>
                  <w:rStyle w:val="Hypertextovodkaz"/>
                </w:rPr>
                <w:t>y</w:t>
              </w:r>
              <w:r w:rsidR="00527A1D" w:rsidRPr="00824CB7">
                <w:rPr>
                  <w:rStyle w:val="Hypertextovodkaz"/>
                </w:rPr>
                <w:t>t Uherské Hradiště</w:t>
              </w:r>
            </w:hyperlink>
          </w:p>
        </w:tc>
        <w:tc>
          <w:tcPr>
            <w:tcW w:w="709" w:type="dxa"/>
            <w:shd w:val="clear" w:color="auto" w:fill="auto"/>
            <w:vAlign w:val="center"/>
          </w:tcPr>
          <w:p w14:paraId="73EEC88E" w14:textId="03E15153" w:rsidR="00211A44" w:rsidRPr="0028313B" w:rsidRDefault="00E431F7" w:rsidP="00211A44">
            <w:pPr>
              <w:ind w:firstLine="0"/>
              <w:jc w:val="center"/>
              <w:rPr>
                <w:noProof w:val="0"/>
              </w:rPr>
            </w:pPr>
            <w:r>
              <w:rPr>
                <w:noProof w:val="0"/>
              </w:rPr>
              <w:t>8</w:t>
            </w:r>
          </w:p>
        </w:tc>
      </w:tr>
    </w:tbl>
    <w:p w14:paraId="163D5F45" w14:textId="77777777"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14:paraId="4B7C9329" w14:textId="77777777"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14:paraId="05267579" w14:textId="77777777" w:rsidR="00211A44" w:rsidRPr="00C20830" w:rsidRDefault="008428D7"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14:paraId="458222DD" w14:textId="752CFD6A" w:rsidR="00642649" w:rsidRPr="002B58DC" w:rsidRDefault="008428D7" w:rsidP="00642649">
      <w:pPr>
        <w:tabs>
          <w:tab w:val="left" w:pos="567"/>
        </w:tabs>
        <w:spacing w:line="360" w:lineRule="exact"/>
        <w:ind w:firstLine="0"/>
        <w:jc w:val="left"/>
      </w:pPr>
      <w:hyperlink w:anchor="Volby_2021" w:history="1">
        <w:r w:rsidR="00642649" w:rsidRPr="002B58DC">
          <w:rPr>
            <w:rStyle w:val="Hypertextovodkaz"/>
            <w:u w:val="none"/>
          </w:rPr>
          <w:t xml:space="preserve">02 - </w:t>
        </w:r>
        <w:r w:rsidR="00642649" w:rsidRPr="002B58DC">
          <w:rPr>
            <w:rStyle w:val="Hypertextovodkaz"/>
          </w:rPr>
          <w:t>Volby 2021</w:t>
        </w:r>
      </w:hyperlink>
    </w:p>
    <w:p w14:paraId="1C6DF037" w14:textId="1AEC98AE" w:rsidR="00703517" w:rsidRPr="002B58DC" w:rsidRDefault="008428D7" w:rsidP="00642649">
      <w:pPr>
        <w:tabs>
          <w:tab w:val="left" w:pos="567"/>
        </w:tabs>
        <w:spacing w:line="360" w:lineRule="exact"/>
        <w:ind w:firstLine="0"/>
        <w:jc w:val="left"/>
      </w:pPr>
      <w:hyperlink w:anchor="Oznameni" w:history="1">
        <w:r w:rsidR="00642649" w:rsidRPr="002B58DC">
          <w:rPr>
            <w:rStyle w:val="Hypertextovodkaz"/>
            <w:u w:val="none"/>
          </w:rPr>
          <w:t>0</w:t>
        </w:r>
        <w:r w:rsidR="00E431F7">
          <w:rPr>
            <w:rStyle w:val="Hypertextovodkaz"/>
            <w:u w:val="none"/>
          </w:rPr>
          <w:t>5</w:t>
        </w:r>
        <w:r w:rsidR="00642649" w:rsidRPr="002B58DC">
          <w:rPr>
            <w:rStyle w:val="Hypertextovodkaz"/>
            <w:u w:val="none"/>
          </w:rPr>
          <w:t xml:space="preserve"> - </w:t>
        </w:r>
        <w:r w:rsidR="00642649" w:rsidRPr="002B58DC">
          <w:rPr>
            <w:rStyle w:val="Hypertextovodkaz"/>
          </w:rPr>
          <w:t>Spolkové oznámení</w:t>
        </w:r>
      </w:hyperlink>
    </w:p>
    <w:p w14:paraId="2C5763AE" w14:textId="527B9A9B" w:rsidR="00211A44" w:rsidRPr="00C20830" w:rsidRDefault="008428D7" w:rsidP="00211A44">
      <w:pPr>
        <w:tabs>
          <w:tab w:val="left" w:pos="567"/>
        </w:tabs>
        <w:spacing w:line="360" w:lineRule="exact"/>
        <w:ind w:firstLine="0"/>
        <w:jc w:val="left"/>
      </w:pPr>
      <w:hyperlink w:anchor="Nase_aktivity" w:history="1">
        <w:r w:rsidR="00211A44" w:rsidRPr="00C20830">
          <w:rPr>
            <w:rStyle w:val="Hypertextovodkaz"/>
            <w:u w:val="none"/>
          </w:rPr>
          <w:t>0</w:t>
        </w:r>
        <w:r w:rsidR="00E431F7">
          <w:rPr>
            <w:rStyle w:val="Hypertextovodkaz"/>
            <w:u w:val="none"/>
          </w:rPr>
          <w:t>7</w:t>
        </w:r>
        <w:r w:rsidR="00211A44" w:rsidRPr="00C20830">
          <w:rPr>
            <w:rStyle w:val="Hypertextovodkaz"/>
            <w:u w:val="none"/>
          </w:rPr>
          <w:t xml:space="preserve"> - </w:t>
        </w:r>
        <w:r w:rsidR="00E431F7" w:rsidRPr="00E431F7">
          <w:rPr>
            <w:rStyle w:val="Hypertextovodkaz"/>
          </w:rPr>
          <w:t>Ch</w:t>
        </w:r>
        <w:r w:rsidR="00E431F7" w:rsidRPr="00E431F7">
          <w:rPr>
            <w:rStyle w:val="Hypertextovodkaz"/>
          </w:rPr>
          <w:t>y</w:t>
        </w:r>
        <w:r w:rsidR="00E431F7" w:rsidRPr="00E431F7">
          <w:rPr>
            <w:rStyle w:val="Hypertextovodkaz"/>
          </w:rPr>
          <w:t>stané</w:t>
        </w:r>
        <w:r w:rsidR="00211A44" w:rsidRPr="00C20830">
          <w:rPr>
            <w:rStyle w:val="Hypertextovodkaz"/>
          </w:rPr>
          <w:t xml:space="preserve"> aktivity</w:t>
        </w:r>
      </w:hyperlink>
    </w:p>
    <w:p w14:paraId="2F97E135" w14:textId="516A1FA3" w:rsidR="00211A44" w:rsidRPr="005577F3" w:rsidRDefault="005577F3" w:rsidP="00211A44">
      <w:pPr>
        <w:tabs>
          <w:tab w:val="left" w:pos="567"/>
        </w:tabs>
        <w:spacing w:line="360" w:lineRule="exact"/>
        <w:ind w:firstLine="0"/>
        <w:jc w:val="left"/>
        <w:rPr>
          <w:rStyle w:val="Hypertextovodkaz"/>
          <w:u w:val="none"/>
        </w:rPr>
      </w:pPr>
      <w:r w:rsidRPr="005577F3">
        <w:fldChar w:fldCharType="begin"/>
      </w:r>
      <w:r w:rsidRPr="005577F3">
        <w:instrText xml:space="preserve"> HYPERLINK  \l "Diskusni_klub" </w:instrText>
      </w:r>
      <w:r w:rsidRPr="005577F3">
        <w:fldChar w:fldCharType="separate"/>
      </w:r>
      <w:r w:rsidR="00434B89" w:rsidRPr="005577F3">
        <w:rPr>
          <w:rStyle w:val="Hypertextovodkaz"/>
          <w:u w:val="none"/>
        </w:rPr>
        <w:t>0</w:t>
      </w:r>
      <w:r w:rsidR="00E431F7">
        <w:rPr>
          <w:rStyle w:val="Hypertextovodkaz"/>
          <w:u w:val="none"/>
        </w:rPr>
        <w:t>7</w:t>
      </w:r>
      <w:r w:rsidR="00434B89" w:rsidRPr="005577F3">
        <w:rPr>
          <w:rStyle w:val="Hypertextovodkaz"/>
          <w:u w:val="none"/>
        </w:rPr>
        <w:t xml:space="preserve"> </w:t>
      </w:r>
      <w:r w:rsidR="002B58DC" w:rsidRPr="005577F3">
        <w:rPr>
          <w:rStyle w:val="Hypertextovodkaz"/>
          <w:u w:val="none"/>
        </w:rPr>
        <w:t>-</w:t>
      </w:r>
      <w:r w:rsidR="00434B89" w:rsidRPr="005577F3">
        <w:rPr>
          <w:rStyle w:val="Hypertextovodkaz"/>
          <w:u w:val="none"/>
        </w:rPr>
        <w:t xml:space="preserve"> </w:t>
      </w:r>
      <w:r w:rsidR="00642649" w:rsidRPr="005577F3">
        <w:rPr>
          <w:rStyle w:val="Hypertextovodkaz"/>
          <w:u w:val="none"/>
        </w:rPr>
        <w:t>D</w:t>
      </w:r>
      <w:r w:rsidR="00DF6323" w:rsidRPr="005577F3">
        <w:rPr>
          <w:rStyle w:val="Hypertextovodkaz"/>
          <w:u w:val="none"/>
        </w:rPr>
        <w:t>iskus</w:t>
      </w:r>
      <w:r w:rsidR="00642649" w:rsidRPr="005577F3">
        <w:rPr>
          <w:rStyle w:val="Hypertextovodkaz"/>
          <w:u w:val="none"/>
        </w:rPr>
        <w:t>ní k</w:t>
      </w:r>
      <w:r w:rsidR="00642649" w:rsidRPr="005577F3">
        <w:rPr>
          <w:rStyle w:val="Hypertextovodkaz"/>
          <w:u w:val="none"/>
        </w:rPr>
        <w:t>l</w:t>
      </w:r>
      <w:r w:rsidR="00642649" w:rsidRPr="005577F3">
        <w:rPr>
          <w:rStyle w:val="Hypertextovodkaz"/>
          <w:u w:val="none"/>
        </w:rPr>
        <w:t>ub u kávy</w:t>
      </w:r>
    </w:p>
    <w:p w14:paraId="70A768CF" w14:textId="5CD7E6E2" w:rsidR="00211A44" w:rsidRPr="00C20830" w:rsidRDefault="005577F3" w:rsidP="00211A44">
      <w:pPr>
        <w:tabs>
          <w:tab w:val="left" w:pos="567"/>
        </w:tabs>
        <w:spacing w:line="360" w:lineRule="exact"/>
        <w:ind w:firstLine="0"/>
        <w:jc w:val="left"/>
      </w:pPr>
      <w:r w:rsidRPr="005577F3">
        <w:fldChar w:fldCharType="end"/>
      </w:r>
      <w:hyperlink w:anchor="Setkani_s_historii_regionu_Novojicinska" w:history="1">
        <w:r w:rsidR="00434B89">
          <w:rPr>
            <w:rStyle w:val="Hypertextovodkaz"/>
            <w:u w:val="none"/>
          </w:rPr>
          <w:t>0</w:t>
        </w:r>
        <w:r w:rsidR="002B58DC">
          <w:rPr>
            <w:rStyle w:val="Hypertextovodkaz"/>
            <w:u w:val="none"/>
          </w:rPr>
          <w:t>7</w:t>
        </w:r>
        <w:r w:rsidR="00211A44" w:rsidRPr="00C20830">
          <w:rPr>
            <w:rStyle w:val="Hypertextovodkaz"/>
            <w:u w:val="none"/>
          </w:rPr>
          <w:t xml:space="preserve"> - Setkán</w:t>
        </w:r>
        <w:r w:rsidR="00211A44" w:rsidRPr="00C20830">
          <w:rPr>
            <w:rStyle w:val="Hypertextovodkaz"/>
            <w:u w:val="none"/>
          </w:rPr>
          <w:t>í</w:t>
        </w:r>
        <w:r w:rsidR="00211A44" w:rsidRPr="00C20830">
          <w:rPr>
            <w:rStyle w:val="Hypertextovodkaz"/>
            <w:u w:val="none"/>
          </w:rPr>
          <w:t xml:space="preserve"> s historií NJ</w:t>
        </w:r>
      </w:hyperlink>
    </w:p>
    <w:p w14:paraId="3606FA1A" w14:textId="33FBF576" w:rsidR="00642649" w:rsidRPr="002B58DC" w:rsidRDefault="002B58DC" w:rsidP="00211A44">
      <w:pPr>
        <w:tabs>
          <w:tab w:val="left" w:pos="567"/>
        </w:tabs>
        <w:spacing w:line="360" w:lineRule="exact"/>
        <w:ind w:firstLine="0"/>
        <w:jc w:val="left"/>
        <w:rPr>
          <w:rStyle w:val="Hypertextovodkaz"/>
          <w:u w:val="none"/>
        </w:rPr>
      </w:pPr>
      <w:r w:rsidRPr="002B58DC">
        <w:fldChar w:fldCharType="begin"/>
      </w:r>
      <w:r w:rsidRPr="002B58DC">
        <w:instrText xml:space="preserve"> HYPERLINK  \l "Rekondicni_pobyt_v_Uherskem_Hradisti" </w:instrText>
      </w:r>
      <w:r w:rsidRPr="002B58DC">
        <w:fldChar w:fldCharType="separate"/>
      </w:r>
      <w:r w:rsidR="00642649" w:rsidRPr="002B58DC">
        <w:rPr>
          <w:rStyle w:val="Hypertextovodkaz"/>
          <w:u w:val="none"/>
        </w:rPr>
        <w:t>0</w:t>
      </w:r>
      <w:r w:rsidR="00E431F7">
        <w:rPr>
          <w:rStyle w:val="Hypertextovodkaz"/>
          <w:u w:val="none"/>
        </w:rPr>
        <w:t>8</w:t>
      </w:r>
      <w:r w:rsidR="00642649" w:rsidRPr="002B58DC">
        <w:rPr>
          <w:rStyle w:val="Hypertextovodkaz"/>
          <w:u w:val="none"/>
        </w:rPr>
        <w:t xml:space="preserve"> - Rekondi</w:t>
      </w:r>
      <w:r w:rsidR="00642649" w:rsidRPr="002B58DC">
        <w:rPr>
          <w:rStyle w:val="Hypertextovodkaz"/>
          <w:u w:val="none"/>
        </w:rPr>
        <w:t>č</w:t>
      </w:r>
      <w:r w:rsidR="00642649" w:rsidRPr="002B58DC">
        <w:rPr>
          <w:rStyle w:val="Hypertextovodkaz"/>
          <w:u w:val="none"/>
        </w:rPr>
        <w:t>ní pobyt v</w:t>
      </w:r>
    </w:p>
    <w:p w14:paraId="616CB862" w14:textId="0C27BD6F" w:rsidR="00211A44" w:rsidRPr="002B58DC" w:rsidRDefault="00642649" w:rsidP="00211A44">
      <w:pPr>
        <w:tabs>
          <w:tab w:val="left" w:pos="567"/>
        </w:tabs>
        <w:spacing w:line="360" w:lineRule="exact"/>
        <w:ind w:firstLine="0"/>
        <w:jc w:val="left"/>
      </w:pPr>
      <w:r w:rsidRPr="002B58DC">
        <w:rPr>
          <w:rStyle w:val="Hypertextovodkaz"/>
          <w:u w:val="none"/>
        </w:rPr>
        <w:tab/>
        <w:t>Uhersk</w:t>
      </w:r>
      <w:r w:rsidRPr="002B58DC">
        <w:rPr>
          <w:rStyle w:val="Hypertextovodkaz"/>
          <w:u w:val="none"/>
        </w:rPr>
        <w:t>é</w:t>
      </w:r>
      <w:r w:rsidRPr="002B58DC">
        <w:rPr>
          <w:rStyle w:val="Hypertextovodkaz"/>
          <w:u w:val="none"/>
        </w:rPr>
        <w:t>m Hradišti</w:t>
      </w:r>
      <w:r w:rsidR="002B58DC" w:rsidRPr="002B58DC">
        <w:fldChar w:fldCharType="end"/>
      </w:r>
    </w:p>
    <w:p w14:paraId="169D2739" w14:textId="0DDD216C" w:rsidR="00211A44" w:rsidRDefault="008428D7" w:rsidP="00211A44">
      <w:pPr>
        <w:tabs>
          <w:tab w:val="left" w:pos="567"/>
        </w:tabs>
        <w:spacing w:line="360" w:lineRule="exact"/>
        <w:ind w:firstLine="0"/>
        <w:jc w:val="left"/>
        <w:rPr>
          <w:rStyle w:val="Hypertextovodkaz"/>
          <w:u w:val="none"/>
        </w:rPr>
      </w:pPr>
      <w:hyperlink w:anchor="Zaznamy_z_besed" w:history="1">
        <w:r w:rsidR="00434B89">
          <w:rPr>
            <w:rStyle w:val="Hypertextovodkaz"/>
            <w:u w:val="none"/>
          </w:rPr>
          <w:t>0</w:t>
        </w:r>
        <w:r w:rsidR="00E431F7">
          <w:rPr>
            <w:rStyle w:val="Hypertextovodkaz"/>
            <w:u w:val="none"/>
          </w:rPr>
          <w:t>9</w:t>
        </w:r>
        <w:r w:rsidR="00211A44" w:rsidRPr="00C20830">
          <w:rPr>
            <w:rStyle w:val="Hypertextovodkaz"/>
            <w:u w:val="none"/>
          </w:rPr>
          <w:t xml:space="preserve"> - Záznam</w:t>
        </w:r>
        <w:r w:rsidR="00211A44" w:rsidRPr="00C20830">
          <w:rPr>
            <w:rStyle w:val="Hypertextovodkaz"/>
            <w:u w:val="none"/>
          </w:rPr>
          <w:t>y</w:t>
        </w:r>
        <w:r w:rsidR="00211A44" w:rsidRPr="00C20830">
          <w:rPr>
            <w:rStyle w:val="Hypertextovodkaz"/>
            <w:u w:val="none"/>
          </w:rPr>
          <w:t xml:space="preserve"> z besed</w:t>
        </w:r>
      </w:hyperlink>
    </w:p>
    <w:p w14:paraId="521DD272" w14:textId="77777777" w:rsidR="002B58DC" w:rsidRPr="00C20830" w:rsidRDefault="002B58DC" w:rsidP="00211A44">
      <w:pPr>
        <w:tabs>
          <w:tab w:val="left" w:pos="567"/>
        </w:tabs>
        <w:spacing w:line="360" w:lineRule="exact"/>
        <w:ind w:firstLine="0"/>
        <w:jc w:val="left"/>
      </w:pPr>
    </w:p>
    <w:p w14:paraId="29CDA6A5" w14:textId="68EC03BE" w:rsidR="00642649" w:rsidRPr="002B58DC" w:rsidRDefault="008428D7" w:rsidP="00211A44">
      <w:pPr>
        <w:tabs>
          <w:tab w:val="left" w:pos="567"/>
        </w:tabs>
        <w:spacing w:line="360" w:lineRule="exact"/>
        <w:ind w:firstLine="0"/>
        <w:jc w:val="left"/>
      </w:pPr>
      <w:hyperlink w:anchor="Nabidka_periodik_na_rok_2021" w:history="1">
        <w:r w:rsidR="00642649" w:rsidRPr="002B58DC">
          <w:rPr>
            <w:rStyle w:val="Hypertextovodkaz"/>
            <w:u w:val="none"/>
          </w:rPr>
          <w:t xml:space="preserve">09 - </w:t>
        </w:r>
        <w:r w:rsidR="00642649" w:rsidRPr="002B58DC">
          <w:rPr>
            <w:rStyle w:val="Hypertextovodkaz"/>
          </w:rPr>
          <w:t>Nabí</w:t>
        </w:r>
        <w:r w:rsidR="00642649" w:rsidRPr="002B58DC">
          <w:rPr>
            <w:rStyle w:val="Hypertextovodkaz"/>
          </w:rPr>
          <w:t>d</w:t>
        </w:r>
        <w:r w:rsidR="00642649" w:rsidRPr="002B58DC">
          <w:rPr>
            <w:rStyle w:val="Hypertextovodkaz"/>
          </w:rPr>
          <w:t>ka periodik 2021</w:t>
        </w:r>
      </w:hyperlink>
    </w:p>
    <w:p w14:paraId="3D593B98" w14:textId="62615D19"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"Seznam_nabizenych_periodik" </w:instrText>
      </w:r>
      <w:r w:rsidRPr="002B58DC">
        <w:fldChar w:fldCharType="separate"/>
      </w:r>
      <w:r w:rsidR="00E431F7">
        <w:rPr>
          <w:rStyle w:val="Hypertextovodkaz"/>
          <w:u w:val="none"/>
        </w:rPr>
        <w:t>10</w:t>
      </w:r>
      <w:r w:rsidRPr="002B58DC">
        <w:rPr>
          <w:rStyle w:val="Hypertextovodkaz"/>
          <w:u w:val="none"/>
        </w:rPr>
        <w:t xml:space="preserve"> - Sezna</w:t>
      </w:r>
      <w:r w:rsidRPr="002B58DC">
        <w:rPr>
          <w:rStyle w:val="Hypertextovodkaz"/>
          <w:u w:val="none"/>
        </w:rPr>
        <w:t>m</w:t>
      </w:r>
      <w:r w:rsidRPr="002B58DC">
        <w:rPr>
          <w:rStyle w:val="Hypertextovodkaz"/>
          <w:u w:val="none"/>
        </w:rPr>
        <w:t xml:space="preserve"> nabízených</w:t>
      </w:r>
    </w:p>
    <w:p w14:paraId="55160F67" w14:textId="70C5C0FE" w:rsidR="002B58DC" w:rsidRPr="002B58DC" w:rsidRDefault="002B58DC" w:rsidP="002B58DC">
      <w:pPr>
        <w:tabs>
          <w:tab w:val="left" w:pos="567"/>
        </w:tabs>
        <w:spacing w:line="360" w:lineRule="exact"/>
        <w:ind w:firstLine="0"/>
        <w:jc w:val="left"/>
      </w:pPr>
      <w:r w:rsidRPr="002B58DC">
        <w:rPr>
          <w:rStyle w:val="Hypertextovodkaz"/>
          <w:u w:val="none"/>
        </w:rPr>
        <w:tab/>
        <w:t>per</w:t>
      </w:r>
      <w:r w:rsidRPr="002B58DC">
        <w:rPr>
          <w:rStyle w:val="Hypertextovodkaz"/>
          <w:u w:val="none"/>
        </w:rPr>
        <w:t>i</w:t>
      </w:r>
      <w:r w:rsidRPr="002B58DC">
        <w:rPr>
          <w:rStyle w:val="Hypertextovodkaz"/>
          <w:u w:val="none"/>
        </w:rPr>
        <w:t>odik</w:t>
      </w:r>
      <w:r w:rsidRPr="002B58DC">
        <w:fldChar w:fldCharType="end"/>
      </w:r>
    </w:p>
    <w:p w14:paraId="5D728DE5" w14:textId="11F87DC2"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"Nejcastejsi_otazky" </w:instrText>
      </w:r>
      <w:r w:rsidRPr="002B58DC">
        <w:fldChar w:fldCharType="separate"/>
      </w:r>
      <w:r w:rsidRPr="002B58DC">
        <w:rPr>
          <w:rStyle w:val="Hypertextovodkaz"/>
          <w:u w:val="none"/>
        </w:rPr>
        <w:t>1</w:t>
      </w:r>
      <w:r w:rsidR="00E431F7">
        <w:rPr>
          <w:rStyle w:val="Hypertextovodkaz"/>
          <w:u w:val="none"/>
        </w:rPr>
        <w:t>3</w:t>
      </w:r>
      <w:r w:rsidRPr="002B58DC">
        <w:rPr>
          <w:rStyle w:val="Hypertextovodkaz"/>
          <w:u w:val="none"/>
        </w:rPr>
        <w:t xml:space="preserve"> - Nejčas</w:t>
      </w:r>
      <w:r w:rsidRPr="002B58DC">
        <w:rPr>
          <w:rStyle w:val="Hypertextovodkaz"/>
          <w:u w:val="none"/>
        </w:rPr>
        <w:t>t</w:t>
      </w:r>
      <w:r w:rsidRPr="002B58DC">
        <w:rPr>
          <w:rStyle w:val="Hypertextovodkaz"/>
          <w:u w:val="none"/>
        </w:rPr>
        <w:t>ější otázky</w:t>
      </w:r>
    </w:p>
    <w:p w14:paraId="232460EB" w14:textId="3309C107" w:rsidR="002B58DC" w:rsidRPr="002B58DC" w:rsidRDefault="002B58DC" w:rsidP="002B58DC">
      <w:pPr>
        <w:tabs>
          <w:tab w:val="left" w:pos="567"/>
        </w:tabs>
        <w:spacing w:line="360" w:lineRule="exact"/>
        <w:ind w:firstLine="0"/>
        <w:jc w:val="left"/>
      </w:pPr>
      <w:r w:rsidRPr="002B58DC">
        <w:rPr>
          <w:rStyle w:val="Hypertextovodkaz"/>
          <w:u w:val="none"/>
        </w:rPr>
        <w:tab/>
        <w:t>a odpově</w:t>
      </w:r>
      <w:r w:rsidRPr="002B58DC">
        <w:rPr>
          <w:rStyle w:val="Hypertextovodkaz"/>
          <w:u w:val="none"/>
        </w:rPr>
        <w:t>d</w:t>
      </w:r>
      <w:r w:rsidRPr="002B58DC">
        <w:rPr>
          <w:rStyle w:val="Hypertextovodkaz"/>
          <w:u w:val="none"/>
        </w:rPr>
        <w:t>i</w:t>
      </w:r>
      <w:r w:rsidRPr="002B58DC">
        <w:fldChar w:fldCharType="end"/>
      </w:r>
    </w:p>
    <w:p w14:paraId="6ED4B528" w14:textId="4ADDE136" w:rsidR="00211A44" w:rsidRPr="00C20830" w:rsidRDefault="008428D7" w:rsidP="00211A44">
      <w:pPr>
        <w:tabs>
          <w:tab w:val="left" w:pos="567"/>
        </w:tabs>
        <w:spacing w:line="360" w:lineRule="exact"/>
        <w:ind w:firstLine="0"/>
        <w:jc w:val="left"/>
      </w:pPr>
      <w:hyperlink w:anchor="Socialne_pravni_poradna" w:history="1">
        <w:r w:rsidR="00211A44" w:rsidRPr="00C20830">
          <w:rPr>
            <w:rStyle w:val="Hypertextovodkaz"/>
            <w:u w:val="none"/>
          </w:rPr>
          <w:t>1</w:t>
        </w:r>
        <w:r w:rsidR="00E431F7">
          <w:rPr>
            <w:rStyle w:val="Hypertextovodkaz"/>
            <w:u w:val="none"/>
          </w:rPr>
          <w:t>6</w:t>
        </w:r>
        <w:r w:rsidR="00211A44" w:rsidRPr="00C20830">
          <w:rPr>
            <w:rStyle w:val="Hypertextovodkaz"/>
            <w:u w:val="none"/>
          </w:rPr>
          <w:t xml:space="preserve"> - </w:t>
        </w:r>
        <w:r w:rsidR="00211A44" w:rsidRPr="00C20830">
          <w:rPr>
            <w:rStyle w:val="Hypertextovodkaz"/>
          </w:rPr>
          <w:t>Soc. prá</w:t>
        </w:r>
        <w:r w:rsidR="00211A44" w:rsidRPr="00C20830">
          <w:rPr>
            <w:rStyle w:val="Hypertextovodkaz"/>
          </w:rPr>
          <w:t>v</w:t>
        </w:r>
        <w:r w:rsidR="00211A44" w:rsidRPr="00C20830">
          <w:rPr>
            <w:rStyle w:val="Hypertextovodkaz"/>
          </w:rPr>
          <w:t>. po</w:t>
        </w:r>
        <w:r w:rsidR="00211A44" w:rsidRPr="00C20830">
          <w:rPr>
            <w:rStyle w:val="Hypertextovodkaz"/>
          </w:rPr>
          <w:t>r</w:t>
        </w:r>
        <w:r w:rsidR="00211A44" w:rsidRPr="00C20830">
          <w:rPr>
            <w:rStyle w:val="Hypertextovodkaz"/>
          </w:rPr>
          <w:t>adna</w:t>
        </w:r>
      </w:hyperlink>
    </w:p>
    <w:p w14:paraId="41BD85A0" w14:textId="2A5C6592" w:rsidR="00642649" w:rsidRPr="002B58DC" w:rsidRDefault="008428D7" w:rsidP="00642649">
      <w:pPr>
        <w:tabs>
          <w:tab w:val="left" w:pos="567"/>
        </w:tabs>
        <w:spacing w:line="360" w:lineRule="exact"/>
        <w:ind w:firstLine="0"/>
        <w:jc w:val="left"/>
      </w:pPr>
      <w:hyperlink w:anchor="Prvni_tri_dedicke_tridy" w:history="1">
        <w:r w:rsidR="002B58DC" w:rsidRPr="002B58DC">
          <w:rPr>
            <w:rStyle w:val="Hypertextovodkaz"/>
            <w:u w:val="none"/>
          </w:rPr>
          <w:t>1</w:t>
        </w:r>
        <w:r w:rsidR="00E431F7">
          <w:rPr>
            <w:rStyle w:val="Hypertextovodkaz"/>
            <w:u w:val="none"/>
          </w:rPr>
          <w:t>7</w:t>
        </w:r>
        <w:r w:rsidR="002B58DC" w:rsidRPr="002B58DC">
          <w:rPr>
            <w:rStyle w:val="Hypertextovodkaz"/>
            <w:u w:val="none"/>
          </w:rPr>
          <w:t xml:space="preserve"> - </w:t>
        </w:r>
        <w:r w:rsidR="00642649" w:rsidRPr="002B58DC">
          <w:rPr>
            <w:rStyle w:val="Hypertextovodkaz"/>
            <w:u w:val="none"/>
          </w:rPr>
          <w:t>Prv</w:t>
        </w:r>
        <w:r w:rsidR="00642649" w:rsidRPr="002B58DC">
          <w:rPr>
            <w:rStyle w:val="Hypertextovodkaz"/>
            <w:u w:val="none"/>
          </w:rPr>
          <w:t>n</w:t>
        </w:r>
        <w:r w:rsidR="00642649" w:rsidRPr="002B58DC">
          <w:rPr>
            <w:rStyle w:val="Hypertextovodkaz"/>
            <w:u w:val="none"/>
          </w:rPr>
          <w:t>í tři dědické</w:t>
        </w:r>
        <w:r w:rsidR="00642649" w:rsidRPr="002B58DC">
          <w:rPr>
            <w:rStyle w:val="Hypertextovodkaz"/>
            <w:u w:val="none"/>
          </w:rPr>
          <w:t xml:space="preserve"> </w:t>
        </w:r>
        <w:r w:rsidR="00642649" w:rsidRPr="002B58DC">
          <w:rPr>
            <w:rStyle w:val="Hypertextovodkaz"/>
            <w:u w:val="none"/>
          </w:rPr>
          <w:t>třídy</w:t>
        </w:r>
      </w:hyperlink>
    </w:p>
    <w:p w14:paraId="19AAAF77" w14:textId="76FE7697" w:rsidR="00DB78E5" w:rsidRPr="002B58DC" w:rsidRDefault="008428D7" w:rsidP="00642649">
      <w:pPr>
        <w:tabs>
          <w:tab w:val="left" w:pos="567"/>
        </w:tabs>
        <w:spacing w:line="360" w:lineRule="exact"/>
        <w:ind w:firstLine="0"/>
        <w:jc w:val="left"/>
      </w:pPr>
      <w:hyperlink w:anchor="Rozhodci_dolozky" w:history="1">
        <w:r w:rsidR="002B58DC" w:rsidRPr="002B58DC">
          <w:rPr>
            <w:rStyle w:val="Hypertextovodkaz"/>
            <w:u w:val="none"/>
          </w:rPr>
          <w:t>2</w:t>
        </w:r>
        <w:r w:rsidR="00C06B47">
          <w:rPr>
            <w:rStyle w:val="Hypertextovodkaz"/>
            <w:u w:val="none"/>
          </w:rPr>
          <w:t>2</w:t>
        </w:r>
        <w:r w:rsidR="002B58DC" w:rsidRPr="002B58DC">
          <w:rPr>
            <w:rStyle w:val="Hypertextovodkaz"/>
            <w:u w:val="none"/>
          </w:rPr>
          <w:t xml:space="preserve"> - R</w:t>
        </w:r>
        <w:r w:rsidR="00642649" w:rsidRPr="002B58DC">
          <w:rPr>
            <w:rStyle w:val="Hypertextovodkaz"/>
            <w:u w:val="none"/>
          </w:rPr>
          <w:t>ozh</w:t>
        </w:r>
        <w:r w:rsidR="00642649" w:rsidRPr="002B58DC">
          <w:rPr>
            <w:rStyle w:val="Hypertextovodkaz"/>
            <w:u w:val="none"/>
          </w:rPr>
          <w:t>o</w:t>
        </w:r>
        <w:r w:rsidR="00642649" w:rsidRPr="002B58DC">
          <w:rPr>
            <w:rStyle w:val="Hypertextovodkaz"/>
            <w:u w:val="none"/>
          </w:rPr>
          <w:t>dčí</w:t>
        </w:r>
        <w:r w:rsidR="002B58DC" w:rsidRPr="002B58DC">
          <w:rPr>
            <w:rStyle w:val="Hypertextovodkaz"/>
            <w:u w:val="none"/>
          </w:rPr>
          <w:t xml:space="preserve"> dolož</w:t>
        </w:r>
        <w:r w:rsidR="00642649" w:rsidRPr="002B58DC">
          <w:rPr>
            <w:rStyle w:val="Hypertextovodkaz"/>
            <w:u w:val="none"/>
          </w:rPr>
          <w:t>k</w:t>
        </w:r>
        <w:r w:rsidR="002B58DC" w:rsidRPr="002B58DC">
          <w:rPr>
            <w:rStyle w:val="Hypertextovodkaz"/>
            <w:u w:val="none"/>
          </w:rPr>
          <w:t>y</w:t>
        </w:r>
      </w:hyperlink>
    </w:p>
    <w:p w14:paraId="35AC2F47" w14:textId="38855711" w:rsidR="000D4F69" w:rsidRPr="00C20830" w:rsidRDefault="008428D7" w:rsidP="00211A44">
      <w:pPr>
        <w:tabs>
          <w:tab w:val="left" w:pos="567"/>
        </w:tabs>
        <w:spacing w:line="360" w:lineRule="exact"/>
        <w:ind w:firstLine="0"/>
        <w:jc w:val="left"/>
      </w:pPr>
      <w:hyperlink w:anchor="Poradna_SONS_NJ" w:history="1">
        <w:r w:rsidR="000C3E27" w:rsidRPr="00C20830">
          <w:rPr>
            <w:rStyle w:val="Hypertextovodkaz"/>
            <w:u w:val="none"/>
          </w:rPr>
          <w:t>2</w:t>
        </w:r>
        <w:r w:rsidR="00C06B47">
          <w:rPr>
            <w:rStyle w:val="Hypertextovodkaz"/>
            <w:u w:val="none"/>
          </w:rPr>
          <w:t>5</w:t>
        </w:r>
        <w:r w:rsidR="00211A44" w:rsidRPr="00C20830">
          <w:rPr>
            <w:rStyle w:val="Hypertextovodkaz"/>
            <w:u w:val="none"/>
          </w:rPr>
          <w:t xml:space="preserve"> - </w:t>
        </w:r>
        <w:r w:rsidR="00211A44" w:rsidRPr="00C20830">
          <w:rPr>
            <w:rStyle w:val="Hypertextovodkaz"/>
          </w:rPr>
          <w:t>Poradn</w:t>
        </w:r>
        <w:r w:rsidR="00211A44" w:rsidRPr="00C20830">
          <w:rPr>
            <w:rStyle w:val="Hypertextovodkaz"/>
          </w:rPr>
          <w:t>a</w:t>
        </w:r>
        <w:r w:rsidR="00211A44" w:rsidRPr="00C20830">
          <w:rPr>
            <w:rStyle w:val="Hypertextovodkaz"/>
          </w:rPr>
          <w:t xml:space="preserve"> SO</w:t>
        </w:r>
        <w:r w:rsidR="00211A44" w:rsidRPr="00C20830">
          <w:rPr>
            <w:rStyle w:val="Hypertextovodkaz"/>
          </w:rPr>
          <w:t>N</w:t>
        </w:r>
        <w:r w:rsidR="00211A44" w:rsidRPr="00C20830">
          <w:rPr>
            <w:rStyle w:val="Hypertextovodkaz"/>
          </w:rPr>
          <w:t>S NJ</w:t>
        </w:r>
      </w:hyperlink>
    </w:p>
    <w:p w14:paraId="299E8D0A" w14:textId="77777777" w:rsidR="00211A44" w:rsidRDefault="00211A44" w:rsidP="00211A44">
      <w:pPr>
        <w:tabs>
          <w:tab w:val="left" w:pos="567"/>
        </w:tabs>
        <w:spacing w:line="360" w:lineRule="exact"/>
        <w:ind w:firstLine="0"/>
        <w:jc w:val="left"/>
      </w:pPr>
    </w:p>
    <w:p w14:paraId="42956EBB" w14:textId="77777777"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77777777" w:rsidR="00FC68DF" w:rsidRDefault="009D451B" w:rsidP="00FC68DF">
      <w:pPr>
        <w:pStyle w:val="Prosttext"/>
      </w:pPr>
      <w:bookmarkStart w:id="1" w:name="Uvod"/>
      <w:r w:rsidRPr="00406921">
        <w:lastRenderedPageBreak/>
        <w:t>Milí přátelé,</w:t>
      </w:r>
      <w:bookmarkEnd w:id="1"/>
    </w:p>
    <w:p w14:paraId="367B9508" w14:textId="0DD20167" w:rsidR="00FC68DF" w:rsidRPr="005712B0" w:rsidRDefault="00276165" w:rsidP="00FC68DF">
      <w:pPr>
        <w:pStyle w:val="Prosttext"/>
      </w:pPr>
      <w:r>
        <w:t>p</w:t>
      </w:r>
      <w:r w:rsidR="00FC68DF" w:rsidRPr="005712B0">
        <w:t xml:space="preserve">řinášíme nové informace z dění nejen na naší odbočce v Novém Jičíně. </w:t>
      </w:r>
    </w:p>
    <w:p w14:paraId="3E112F3F" w14:textId="77777777" w:rsidR="00FC68DF" w:rsidRPr="005712B0" w:rsidRDefault="00FC68DF" w:rsidP="00FC68DF">
      <w:pPr>
        <w:pStyle w:val="Prosttext"/>
      </w:pPr>
    </w:p>
    <w:p w14:paraId="344E4779" w14:textId="77777777" w:rsidR="00FC68DF" w:rsidRDefault="00FC68DF" w:rsidP="00B761B1">
      <w:pPr>
        <w:pStyle w:val="Nadpis1"/>
      </w:pPr>
      <w:bookmarkStart w:id="2" w:name="Volby_2021"/>
      <w:r>
        <w:t>Volby 2021</w:t>
      </w:r>
    </w:p>
    <w:bookmarkEnd w:id="2"/>
    <w:p w14:paraId="39B35403" w14:textId="231FD5C6" w:rsidR="00FC68DF" w:rsidRPr="00B761B1" w:rsidRDefault="00FC68DF" w:rsidP="00B761B1">
      <w:pPr>
        <w:pStyle w:val="Nadpis3"/>
      </w:pPr>
      <w:r w:rsidRPr="00B761B1">
        <w:t>MINISTERSTVO VNITRA</w:t>
      </w:r>
      <w:r w:rsidR="007021A2">
        <w:br/>
      </w:r>
      <w:r w:rsidRPr="00B761B1">
        <w:t>České republiky</w:t>
      </w:r>
    </w:p>
    <w:p w14:paraId="2FAACCF6" w14:textId="77777777" w:rsidR="00FC68DF" w:rsidRDefault="00FC68DF" w:rsidP="00B761B1">
      <w:pPr>
        <w:pStyle w:val="Nadpis2"/>
      </w:pPr>
      <w:r w:rsidRPr="00B761B1">
        <w:t>Informace pro voliče se zdravotním postižením</w:t>
      </w:r>
    </w:p>
    <w:p w14:paraId="651AA580" w14:textId="79FEA25A" w:rsidR="00FC68DF" w:rsidRDefault="00FC68DF" w:rsidP="00B761B1">
      <w:pPr>
        <w:pStyle w:val="Prosttext"/>
      </w:pPr>
      <w:r>
        <w:t>V souvislosti s přípravou voleb do Poslanecké sněmovny Parlamentu České republiky, které se uskuteční ve dnech 8. a 9. října 2021, Vás informujeme o krocích, které odbor voleb Ministerstva vnitra učinil k uvedeným volbám, k zajištění snadnější přístupnosti voleb pro osoby se zdravotním a mentálním postižením.</w:t>
      </w:r>
    </w:p>
    <w:p w14:paraId="38A761C4" w14:textId="77777777" w:rsidR="00A3511C" w:rsidRDefault="00A3511C" w:rsidP="00B761B1">
      <w:pPr>
        <w:pStyle w:val="Prosttext"/>
      </w:pPr>
    </w:p>
    <w:p w14:paraId="4A4C0C72" w14:textId="77777777" w:rsidR="00FC68DF" w:rsidRPr="00A3511C" w:rsidRDefault="00FC68DF" w:rsidP="00A3511C">
      <w:pPr>
        <w:pStyle w:val="Prosttext"/>
        <w:numPr>
          <w:ilvl w:val="0"/>
          <w:numId w:val="22"/>
        </w:numPr>
        <w:ind w:left="567" w:hanging="567"/>
        <w:rPr>
          <w:u w:val="single"/>
        </w:rPr>
      </w:pPr>
      <w:r w:rsidRPr="00A3511C">
        <w:rPr>
          <w:u w:val="single"/>
        </w:rPr>
        <w:t>Vzory hlasovacích lístků v elektronické podobě</w:t>
      </w:r>
    </w:p>
    <w:p w14:paraId="724366D1" w14:textId="4702B87A" w:rsidR="00FC68DF" w:rsidRDefault="00FC68DF" w:rsidP="00B761B1">
      <w:pPr>
        <w:pStyle w:val="Prosttext"/>
      </w:pPr>
      <w:r>
        <w:t xml:space="preserve">Na internetových stránkách Ministerstva vnitra jsou vyvěšeny </w:t>
      </w:r>
      <w:hyperlink r:id="rId13" w:history="1">
        <w:r w:rsidRPr="00A3511C">
          <w:rPr>
            <w:rStyle w:val="Hypertextovodkaz"/>
          </w:rPr>
          <w:t>vzory všech sad hlasovacích lístků</w:t>
        </w:r>
      </w:hyperlink>
      <w:r>
        <w:t xml:space="preserve"> pro volby do Poslanecké sněmovny uvedené ve formátu PDF, který je přístupný z hlediska hlasového odečítače.</w:t>
      </w:r>
      <w:r w:rsidR="00A3511C">
        <w:t xml:space="preserve"> </w:t>
      </w:r>
    </w:p>
    <w:p w14:paraId="4E6BEB66" w14:textId="77777777" w:rsidR="00A3511C" w:rsidRDefault="00A3511C" w:rsidP="00B761B1">
      <w:pPr>
        <w:pStyle w:val="Prosttext"/>
      </w:pPr>
    </w:p>
    <w:p w14:paraId="1ECC53B1" w14:textId="77777777" w:rsidR="00FC68DF" w:rsidRPr="00A3511C" w:rsidRDefault="00FC68DF" w:rsidP="00A3511C">
      <w:pPr>
        <w:pStyle w:val="Prosttext"/>
        <w:numPr>
          <w:ilvl w:val="0"/>
          <w:numId w:val="22"/>
        </w:numPr>
        <w:ind w:left="567" w:hanging="567"/>
        <w:rPr>
          <w:u w:val="single"/>
        </w:rPr>
      </w:pPr>
      <w:r w:rsidRPr="00A3511C">
        <w:rPr>
          <w:u w:val="single"/>
        </w:rPr>
        <w:lastRenderedPageBreak/>
        <w:t>Videa v českém znakovém jazyce pro neslyšící</w:t>
      </w:r>
    </w:p>
    <w:p w14:paraId="2D424C7A" w14:textId="51B056E3" w:rsidR="00FC68DF" w:rsidRDefault="00FC68DF" w:rsidP="00A3511C">
      <w:pPr>
        <w:pStyle w:val="Prosttext"/>
      </w:pPr>
      <w:r>
        <w:t xml:space="preserve">Na základě spolupráce se společností </w:t>
      </w:r>
      <w:proofErr w:type="spellStart"/>
      <w:r>
        <w:t>Deaf</w:t>
      </w:r>
      <w:proofErr w:type="spellEnd"/>
      <w:r>
        <w:t xml:space="preserve"> </w:t>
      </w:r>
      <w:proofErr w:type="spellStart"/>
      <w:r>
        <w:t>Friendly</w:t>
      </w:r>
      <w:proofErr w:type="spellEnd"/>
      <w:r>
        <w:t xml:space="preserve"> byla vytvořena </w:t>
      </w:r>
      <w:hyperlink r:id="rId14" w:history="1">
        <w:r w:rsidRPr="00A3511C">
          <w:rPr>
            <w:rStyle w:val="Hypertextovodkaz"/>
          </w:rPr>
          <w:t>videa v českém znakovém jazyce</w:t>
        </w:r>
      </w:hyperlink>
      <w:r>
        <w:t xml:space="preserve"> obsahující informace z informačního letáku, který je součástí každé sady hlasovacích lístků a informuje voliče o způsobu hlasování v konkrétních volbách. Tato videa jsou uveřejněna na internetových stránkách MV a budou uveřejněna i po linii společnosti pro neslyšící</w:t>
      </w:r>
    </w:p>
    <w:p w14:paraId="637CB996" w14:textId="7502321B" w:rsidR="00FC68DF" w:rsidRDefault="008428D7" w:rsidP="005712B0">
      <w:pPr>
        <w:pStyle w:val="Prosttext"/>
      </w:pPr>
      <w:r>
        <w:rPr>
          <w:noProof/>
        </w:rPr>
        <w:pict w14:anchorId="5C56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7.45pt;margin-top:6.35pt;width:90.35pt;height:307pt;z-index:251664384;mso-wrap-distance-left:14.2pt;mso-wrap-distance-right:14.2pt;mso-position-horizontal:right;mso-position-horizontal-relative:text;mso-position-vertical-relative:text">
            <v:imagedata r:id="rId15" o:title="Volby"/>
            <w10:wrap type="square"/>
          </v:shape>
        </w:pict>
      </w:r>
      <w:r w:rsidR="00FC68DF">
        <w:t>V českém znakovém jazyce je zpracována i informace o možnostech hlasování pro voliče, kteří jsou v izolaci nebo karanténě kvůli onemocnění covid-19.</w:t>
      </w:r>
    </w:p>
    <w:p w14:paraId="792F06D4" w14:textId="158BA790" w:rsidR="00A3511C" w:rsidRPr="00A3511C" w:rsidRDefault="00A3511C" w:rsidP="00A3511C">
      <w:pPr>
        <w:pStyle w:val="Prosttext"/>
        <w:ind w:left="567" w:firstLine="0"/>
        <w:rPr>
          <w:u w:val="single"/>
        </w:rPr>
      </w:pPr>
    </w:p>
    <w:p w14:paraId="26FABBBD" w14:textId="48E7A197" w:rsidR="00FC68DF" w:rsidRPr="00A3511C" w:rsidRDefault="00FC68DF" w:rsidP="00A3511C">
      <w:pPr>
        <w:pStyle w:val="Prosttext"/>
        <w:numPr>
          <w:ilvl w:val="0"/>
          <w:numId w:val="22"/>
        </w:numPr>
        <w:ind w:left="567" w:hanging="567"/>
        <w:rPr>
          <w:u w:val="single"/>
        </w:rPr>
      </w:pPr>
      <w:r w:rsidRPr="00A3511C">
        <w:rPr>
          <w:u w:val="single"/>
        </w:rPr>
        <w:t>QR kódy na informačních letácích</w:t>
      </w:r>
    </w:p>
    <w:p w14:paraId="7C010B89" w14:textId="4219156F" w:rsidR="00FC68DF" w:rsidRDefault="00FC68DF" w:rsidP="005712B0">
      <w:pPr>
        <w:pStyle w:val="Prosttext"/>
      </w:pPr>
      <w:r>
        <w:t>Každá sada hlasovacích lístků pro tyto volby obsahuje i informační leták pro voliče o způsobu hlasování. Na informačním letáku jsou uvedeny tři QR kódy, které odkazují na vzory hlasovacích lístků, videa v českém znakovém jazyce pro neslyšící a informace pro voliče o</w:t>
      </w:r>
      <w:r w:rsidR="007021A2">
        <w:t> </w:t>
      </w:r>
      <w:r>
        <w:t>možnostech hlasování, pokud jsou v</w:t>
      </w:r>
      <w:r w:rsidR="00EB5B6D">
        <w:t> </w:t>
      </w:r>
      <w:r>
        <w:t>izolaci nebo karanténě kvůli onemocnění covid-19.</w:t>
      </w:r>
    </w:p>
    <w:p w14:paraId="4F248AB8" w14:textId="77777777" w:rsidR="00FC68DF" w:rsidRDefault="00FC68DF" w:rsidP="00B761B1">
      <w:pPr>
        <w:pStyle w:val="Prosttext"/>
      </w:pPr>
    </w:p>
    <w:p w14:paraId="47EA89BD" w14:textId="77777777" w:rsidR="00FC68DF" w:rsidRPr="00A3511C" w:rsidRDefault="00FC68DF" w:rsidP="00A3511C">
      <w:pPr>
        <w:pStyle w:val="Prosttext"/>
        <w:numPr>
          <w:ilvl w:val="0"/>
          <w:numId w:val="22"/>
        </w:numPr>
        <w:ind w:left="567" w:hanging="567"/>
        <w:rPr>
          <w:u w:val="single"/>
        </w:rPr>
      </w:pPr>
      <w:r w:rsidRPr="00A3511C">
        <w:rPr>
          <w:u w:val="single"/>
        </w:rPr>
        <w:lastRenderedPageBreak/>
        <w:t>Informační letáky ve snadno srozumitelné podobě (snadné čtení)</w:t>
      </w:r>
    </w:p>
    <w:p w14:paraId="0BB2E9C9" w14:textId="3AE97E5F" w:rsidR="00FC68DF" w:rsidRDefault="00FC68DF" w:rsidP="005712B0">
      <w:pPr>
        <w:pStyle w:val="Prosttext"/>
      </w:pPr>
      <w:r>
        <w:t>Na základě spolupráce se Společností pro podporu lidí s mentálním postižením v ČR, byl</w:t>
      </w:r>
      <w:r w:rsidR="00744134">
        <w:t xml:space="preserve"> vytvořen</w:t>
      </w:r>
      <w:r>
        <w:t xml:space="preserve"> informační leták, který je součástí každé sady hlasovacích lístků a</w:t>
      </w:r>
      <w:r w:rsidR="007021A2">
        <w:t> </w:t>
      </w:r>
      <w:r>
        <w:t xml:space="preserve">informuje voliče o způsobu hlasování v konkrétních volbách, zpracován i v přístupné snadno čitelné podobě. Takto zpracovaná informace pro voliče je rovněž uvedena na </w:t>
      </w:r>
      <w:hyperlink r:id="rId16" w:history="1">
        <w:r w:rsidRPr="00744134">
          <w:rPr>
            <w:rStyle w:val="Hypertextovodkaz"/>
          </w:rPr>
          <w:t>internetových stránkách MV</w:t>
        </w:r>
      </w:hyperlink>
      <w:r>
        <w:t xml:space="preserve"> a bude uveřejněna i po linii Společnosti pro podporu lidí s mentálním postižením. Takto je zpracována i informace o možnostech hlasování pro voliče, kteří jsou v izolaci nebo karanténě kvůli onemocnění covid-19.</w:t>
      </w:r>
    </w:p>
    <w:p w14:paraId="1623AE38" w14:textId="77777777" w:rsidR="00FC68DF" w:rsidRDefault="00FC68DF" w:rsidP="00B761B1">
      <w:pPr>
        <w:pStyle w:val="Prosttext"/>
        <w:rPr>
          <w:color w:val="141412"/>
        </w:rPr>
      </w:pPr>
    </w:p>
    <w:p w14:paraId="71DF5143" w14:textId="77777777" w:rsidR="00FC68DF" w:rsidRPr="00744134" w:rsidRDefault="00FC68DF" w:rsidP="005712B0">
      <w:pPr>
        <w:pStyle w:val="Prosttext"/>
        <w:rPr>
          <w:b/>
        </w:rPr>
      </w:pPr>
      <w:r w:rsidRPr="00744134">
        <w:rPr>
          <w:b/>
        </w:rPr>
        <w:t>Uvedené kroky předpokládáme realizovat i pro další celostátní volby.</w:t>
      </w:r>
    </w:p>
    <w:p w14:paraId="1F3D7D04" w14:textId="77777777" w:rsidR="00FC68DF" w:rsidRDefault="00FC68DF" w:rsidP="005712B0">
      <w:pPr>
        <w:pStyle w:val="Prosttext"/>
      </w:pPr>
      <w:r w:rsidRPr="005712B0">
        <w:t>Na internetových stránkách Ministerstva vnitra pod rychlým odkazem „VOLBY“ jsou uveřejněny další informace k volbám konaným na podzim 2021.</w:t>
      </w:r>
    </w:p>
    <w:p w14:paraId="18223A08" w14:textId="7224FA58" w:rsidR="00FC68DF" w:rsidRDefault="00FC68DF" w:rsidP="005712B0">
      <w:pPr>
        <w:pStyle w:val="Prosttext"/>
      </w:pPr>
      <w:r w:rsidRPr="005712B0">
        <w:t>Věříme, že výše uvedené bude přínosem pro voliče se zdravotním a mentálním postižením a učiní pro ně volby srozumitelnější a přístupnější. Zároveň Vás tímto žádáme, abyste v rámci své působnosti a možností výše uvedené možnosti přístupu k informacím o volbách předali jejich adresátům.</w:t>
      </w:r>
    </w:p>
    <w:p w14:paraId="7419081D" w14:textId="77777777" w:rsidR="00FC68DF" w:rsidRDefault="00FC68DF" w:rsidP="005712B0">
      <w:pPr>
        <w:pStyle w:val="Prosttext"/>
      </w:pPr>
      <w:r>
        <w:t>S přátelským pozdravem</w:t>
      </w:r>
    </w:p>
    <w:p w14:paraId="7F593E1D" w14:textId="22F2501C" w:rsidR="00FC68DF" w:rsidRDefault="00FC68DF" w:rsidP="00744134">
      <w:pPr>
        <w:pStyle w:val="Prosttext"/>
        <w:jc w:val="right"/>
        <w:rPr>
          <w:b/>
          <w:i/>
        </w:rPr>
      </w:pPr>
      <w:r w:rsidRPr="00744134">
        <w:rPr>
          <w:b/>
          <w:i/>
        </w:rPr>
        <w:t xml:space="preserve">Mgr. et Mgr. Tomáš </w:t>
      </w:r>
      <w:proofErr w:type="spellStart"/>
      <w:r w:rsidRPr="00744134">
        <w:rPr>
          <w:b/>
          <w:i/>
        </w:rPr>
        <w:t>Jirovec</w:t>
      </w:r>
      <w:proofErr w:type="spellEnd"/>
      <w:r w:rsidR="00744134" w:rsidRPr="00744134">
        <w:rPr>
          <w:b/>
          <w:i/>
        </w:rPr>
        <w:t xml:space="preserve"> - </w:t>
      </w:r>
      <w:r w:rsidRPr="00744134">
        <w:rPr>
          <w:b/>
          <w:i/>
        </w:rPr>
        <w:t>ředitel odboru</w:t>
      </w:r>
    </w:p>
    <w:p w14:paraId="10C1B9A2" w14:textId="6E4E7E51" w:rsidR="00744134" w:rsidRDefault="00744134" w:rsidP="00744134">
      <w:pPr>
        <w:pStyle w:val="Nadpis1"/>
      </w:pPr>
      <w:bookmarkStart w:id="3" w:name="Oznameni"/>
      <w:r>
        <w:lastRenderedPageBreak/>
        <w:t xml:space="preserve">SPOLKOVÉ </w:t>
      </w:r>
      <w:r w:rsidRPr="001B2ED1">
        <w:t>Oznámení</w:t>
      </w:r>
      <w:bookmarkEnd w:id="3"/>
    </w:p>
    <w:p w14:paraId="2216702C" w14:textId="29FBB82B" w:rsidR="00FC68DF" w:rsidRDefault="00FC68DF" w:rsidP="00B761B1">
      <w:pPr>
        <w:pStyle w:val="Nadpis2"/>
      </w:pPr>
      <w:r>
        <w:t>Nabídka komunikace s vedením SONS</w:t>
      </w:r>
    </w:p>
    <w:p w14:paraId="51DA1011" w14:textId="34716040" w:rsidR="00FC68DF" w:rsidRPr="005712B0" w:rsidRDefault="00FC68DF" w:rsidP="005712B0">
      <w:pPr>
        <w:pStyle w:val="Prosttext"/>
      </w:pPr>
      <w:r w:rsidRPr="005712B0">
        <w:t>Vážené dámy, vážení pánové,</w:t>
      </w:r>
    </w:p>
    <w:p w14:paraId="5D759056" w14:textId="460EC982" w:rsidR="00C51EB6" w:rsidRDefault="00C51EB6" w:rsidP="00E5317A">
      <w:pPr>
        <w:pStyle w:val="Prosttext"/>
      </w:pPr>
      <w:r>
        <w:rPr>
          <w:noProof/>
        </w:rPr>
        <w:drawing>
          <wp:anchor distT="0" distB="0" distL="180340" distR="180340" simplePos="0" relativeHeight="251665408" behindDoc="0" locked="0" layoutInCell="1" allowOverlap="1" wp14:anchorId="6439D365" wp14:editId="2DB33FED">
            <wp:simplePos x="0" y="0"/>
            <wp:positionH relativeFrom="margin">
              <wp:posOffset>2025015</wp:posOffset>
            </wp:positionH>
            <wp:positionV relativeFrom="paragraph">
              <wp:posOffset>8890</wp:posOffset>
            </wp:positionV>
            <wp:extent cx="2576830" cy="1412875"/>
            <wp:effectExtent l="0" t="0" r="0" b="0"/>
            <wp:wrapSquare wrapText="bothSides"/>
            <wp:docPr id="1" name="Obrázek 1" descr="C:\Users\Uživatel\AppData\Local\Microsoft\Windows\INetCache\Content.Word\kominik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živatel\AppData\Local\Microsoft\Windows\INetCache\Content.Word\kominika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830"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8DF" w:rsidRPr="005712B0">
        <w:t>po celé dlouhé období, kdy jsme s</w:t>
      </w:r>
      <w:r w:rsidR="00E5317A">
        <w:t> </w:t>
      </w:r>
      <w:r w:rsidR="00FC68DF" w:rsidRPr="005712B0">
        <w:t xml:space="preserve">kolegou Janem </w:t>
      </w:r>
      <w:proofErr w:type="spellStart"/>
      <w:r w:rsidR="00FC68DF" w:rsidRPr="005712B0">
        <w:t>Šnyrychem</w:t>
      </w:r>
      <w:proofErr w:type="spellEnd"/>
      <w:r w:rsidR="00FC68DF" w:rsidRPr="005712B0">
        <w:t xml:space="preserve"> kandidovali na funkce prezidenta a</w:t>
      </w:r>
      <w:r w:rsidR="007021A2">
        <w:t> </w:t>
      </w:r>
      <w:r w:rsidR="00FC68DF" w:rsidRPr="005712B0">
        <w:t>viceprezidenta SONS, jsme mimo jiné slibovali, že si vyhradíme pravidelný čas pro komunikaci s</w:t>
      </w:r>
      <w:r w:rsidR="00E5317A">
        <w:t> </w:t>
      </w:r>
      <w:r w:rsidR="00FC68DF" w:rsidRPr="005712B0">
        <w:t>veřejností.</w:t>
      </w:r>
      <w:r w:rsidR="00744134">
        <w:t xml:space="preserve"> </w:t>
      </w:r>
      <w:r w:rsidR="00FC68DF" w:rsidRPr="005712B0">
        <w:t>Proto níže nabízíme jednoduchou možnost pro každého, kdo by chtěl se mnou, resp. s mým kolegou promluvit.</w:t>
      </w:r>
    </w:p>
    <w:p w14:paraId="6F1119A3" w14:textId="5DAC4509" w:rsidR="00C51EB6" w:rsidRPr="005712B0" w:rsidRDefault="00FC68DF" w:rsidP="00C51EB6">
      <w:pPr>
        <w:pStyle w:val="Prosttext"/>
      </w:pPr>
      <w:r w:rsidRPr="00744134">
        <w:rPr>
          <w:b/>
        </w:rPr>
        <w:t>Každé sudé pondělí od 15 do 17 hod</w:t>
      </w:r>
      <w:r w:rsidRPr="005712B0">
        <w:t xml:space="preserve">. budu já jako prezident, popř. Jan </w:t>
      </w:r>
      <w:proofErr w:type="spellStart"/>
      <w:r w:rsidRPr="005712B0">
        <w:t>Šnyrych</w:t>
      </w:r>
      <w:proofErr w:type="spellEnd"/>
      <w:r w:rsidRPr="005712B0">
        <w:t xml:space="preserve"> jako viceprezident k dispozici komukoliv, kdo nám bude chtít zavolat nebo se zúčastnit skupinové diskuse na platformě Skype.</w:t>
      </w:r>
    </w:p>
    <w:p w14:paraId="5F555AD0" w14:textId="77777777" w:rsidR="00744134" w:rsidRPr="00FC2F70" w:rsidRDefault="00744134" w:rsidP="00FC2F70">
      <w:pPr>
        <w:pStyle w:val="Nadpis3"/>
      </w:pPr>
      <w:r w:rsidRPr="00FC2F70">
        <w:t>Pro telefonáty</w:t>
      </w:r>
    </w:p>
    <w:p w14:paraId="2A04E152" w14:textId="3762AB60" w:rsidR="00FC68DF" w:rsidRPr="005712B0" w:rsidRDefault="00FC68DF" w:rsidP="005712B0">
      <w:pPr>
        <w:pStyle w:val="Prosttext"/>
      </w:pPr>
      <w:r w:rsidRPr="005712B0">
        <w:t xml:space="preserve">budeme k dispozici mezi </w:t>
      </w:r>
      <w:r w:rsidRPr="00744134">
        <w:rPr>
          <w:b/>
        </w:rPr>
        <w:t>15. a 16. hodinou</w:t>
      </w:r>
      <w:r w:rsidRPr="005712B0">
        <w:t xml:space="preserve">, a to na pevném čísle </w:t>
      </w:r>
      <w:r w:rsidRPr="00744134">
        <w:rPr>
          <w:b/>
        </w:rPr>
        <w:t>221 462 111</w:t>
      </w:r>
      <w:r w:rsidRPr="005712B0">
        <w:t xml:space="preserve"> (tedy sekretariát SONS). Z této linky budete přepojeni přímo na prezidenta či viceprezidenta, pokud se nebudeme po telefonu či osobně věnovat právě někomu jinému, což Vám pracovnice sekretariátu sdělí.</w:t>
      </w:r>
    </w:p>
    <w:p w14:paraId="1844D9D0" w14:textId="2AB08884" w:rsidR="00FC68DF" w:rsidRPr="00FC2F70" w:rsidRDefault="00744134" w:rsidP="00FC2F70">
      <w:pPr>
        <w:pStyle w:val="Nadpis3"/>
      </w:pPr>
      <w:r w:rsidRPr="00FC2F70">
        <w:lastRenderedPageBreak/>
        <w:t xml:space="preserve">Na veřejné </w:t>
      </w:r>
      <w:proofErr w:type="spellStart"/>
      <w:r w:rsidRPr="00FC2F70">
        <w:t>skypové</w:t>
      </w:r>
      <w:proofErr w:type="spellEnd"/>
      <w:r w:rsidRPr="00FC2F70">
        <w:t xml:space="preserve"> skupině</w:t>
      </w:r>
    </w:p>
    <w:p w14:paraId="47D7243C" w14:textId="12E46C54" w:rsidR="00FC68DF" w:rsidRDefault="00FC79CA" w:rsidP="005712B0">
      <w:pPr>
        <w:pStyle w:val="Prosttext"/>
      </w:pPr>
      <w:r w:rsidRPr="00FC79CA">
        <w:t xml:space="preserve">budeme od </w:t>
      </w:r>
      <w:r w:rsidRPr="00FC79CA">
        <w:rPr>
          <w:b/>
        </w:rPr>
        <w:t>16. do 17. hod.</w:t>
      </w:r>
      <w:r w:rsidRPr="00FC79CA">
        <w:t xml:space="preserve"> připraveni mluvit s kýmkoliv, kdo se k této skupině připojí; zde je pochopitelně třeba mít na paměti, že ve stejné chvíli mohou být přítomni i další účastníci skupinového hovoru</w:t>
      </w:r>
      <w:r w:rsidR="00FC68DF" w:rsidRPr="005712B0">
        <w:t>.</w:t>
      </w:r>
    </w:p>
    <w:p w14:paraId="43DE2AF6" w14:textId="272962F0" w:rsidR="00153858" w:rsidRDefault="00FC2F70" w:rsidP="005712B0">
      <w:pPr>
        <w:pStyle w:val="Prosttext"/>
        <w:rPr>
          <w:b/>
        </w:rPr>
      </w:pPr>
      <w:proofErr w:type="spellStart"/>
      <w:r w:rsidRPr="00FC2F70">
        <w:rPr>
          <w:b/>
        </w:rPr>
        <w:t>S</w:t>
      </w:r>
      <w:r w:rsidR="00FC68DF" w:rsidRPr="00FC2F70">
        <w:rPr>
          <w:b/>
        </w:rPr>
        <w:t>kypovou</w:t>
      </w:r>
      <w:proofErr w:type="spellEnd"/>
      <w:r w:rsidR="00FC68DF" w:rsidRPr="00FC2F70">
        <w:rPr>
          <w:b/>
        </w:rPr>
        <w:t xml:space="preserve"> skupinu lze otevřít z</w:t>
      </w:r>
      <w:r w:rsidRPr="00FC2F70">
        <w:rPr>
          <w:b/>
        </w:rPr>
        <w:t> </w:t>
      </w:r>
      <w:r w:rsidR="00FC68DF" w:rsidRPr="00FC2F70">
        <w:rPr>
          <w:b/>
        </w:rPr>
        <w:t>internetového</w:t>
      </w:r>
      <w:r w:rsidR="00744134" w:rsidRPr="00FC2F70">
        <w:rPr>
          <w:b/>
        </w:rPr>
        <w:t xml:space="preserve"> prohlížeče po zadání adresy:</w:t>
      </w:r>
      <w:r w:rsidR="00C51EB6">
        <w:rPr>
          <w:b/>
        </w:rPr>
        <w:t xml:space="preserve"> </w:t>
      </w:r>
    </w:p>
    <w:p w14:paraId="4863EA8F" w14:textId="199D554D" w:rsidR="00FC68DF" w:rsidRPr="00FC2F70" w:rsidRDefault="008428D7" w:rsidP="00153858">
      <w:pPr>
        <w:pStyle w:val="Prosttext"/>
        <w:jc w:val="center"/>
        <w:rPr>
          <w:b/>
        </w:rPr>
      </w:pPr>
      <w:hyperlink r:id="rId18" w:history="1">
        <w:r w:rsidR="00153858">
          <w:rPr>
            <w:rStyle w:val="Hypertextovodkaz"/>
            <w:b/>
          </w:rPr>
          <w:t>http://1url.cz/@prezidentsons</w:t>
        </w:r>
      </w:hyperlink>
    </w:p>
    <w:p w14:paraId="70217F78" w14:textId="77777777" w:rsidR="00B632E3" w:rsidRDefault="00B632E3" w:rsidP="005712B0">
      <w:pPr>
        <w:pStyle w:val="Prosttext"/>
      </w:pPr>
    </w:p>
    <w:p w14:paraId="03D5D19D" w14:textId="660F32EC" w:rsidR="00FC68DF" w:rsidRPr="005712B0" w:rsidRDefault="00FC68DF" w:rsidP="005712B0">
      <w:pPr>
        <w:pStyle w:val="Prosttext"/>
      </w:pPr>
      <w:r w:rsidRPr="005712B0">
        <w:t xml:space="preserve">Uvidíme, jak se tento způsob komunikace osvědčí, každopádně začneme od pondělí 4. října, tedy ve 40. týdnu tohoto roku a pokračovat budeme v </w:t>
      </w:r>
      <w:proofErr w:type="gramStart"/>
      <w:r w:rsidRPr="005712B0">
        <w:t>pondělky</w:t>
      </w:r>
      <w:proofErr w:type="gramEnd"/>
      <w:r w:rsidRPr="005712B0">
        <w:t xml:space="preserve"> sudých týdnů v roce, nepřipadne-li na ně státní svátek.</w:t>
      </w:r>
    </w:p>
    <w:p w14:paraId="26A8EC07" w14:textId="77777777" w:rsidR="00FC68DF" w:rsidRPr="00FC2F70" w:rsidRDefault="00FC68DF" w:rsidP="005712B0">
      <w:pPr>
        <w:pStyle w:val="Prosttext"/>
        <w:rPr>
          <w:b/>
        </w:rPr>
      </w:pPr>
      <w:r w:rsidRPr="00FC2F70">
        <w:rPr>
          <w:b/>
        </w:rPr>
        <w:t>O případných změnách budeme informovat.</w:t>
      </w:r>
    </w:p>
    <w:p w14:paraId="234085C0" w14:textId="77777777" w:rsidR="00FC68DF" w:rsidRPr="005712B0" w:rsidRDefault="00FC68DF" w:rsidP="005712B0">
      <w:pPr>
        <w:pStyle w:val="Prosttext"/>
      </w:pPr>
      <w:r w:rsidRPr="005712B0">
        <w:t xml:space="preserve">Snad není třeba dodávat, že k dispozici jsme i všemi jinými běžnými způsoby, tedy např. e-mailem nebo po domluvě osobně, na uvedené dvě hodiny jednou za 14 dní se však budeme snažit neplánovat žádné pracovní schůzky či jiné povinnosti, budeme tu právě jen pro Vás. </w:t>
      </w:r>
      <w:r w:rsidRPr="005712B0">
        <w:rPr>
          <w:rFonts w:ascii="Segoe UI Symbol" w:hAnsi="Segoe UI Symbol" w:cs="Segoe UI Symbol"/>
        </w:rPr>
        <w:t>😊</w:t>
      </w:r>
    </w:p>
    <w:p w14:paraId="4414B5CD" w14:textId="322B40C3" w:rsidR="00B01377" w:rsidRDefault="00FC68DF" w:rsidP="00FC2F70">
      <w:pPr>
        <w:pStyle w:val="Prosttext"/>
        <w:jc w:val="right"/>
        <w:rPr>
          <w:b/>
          <w:i/>
        </w:rPr>
      </w:pPr>
      <w:r w:rsidRPr="00FC2F70">
        <w:rPr>
          <w:b/>
          <w:i/>
        </w:rPr>
        <w:t>Luboš Zajíc a</w:t>
      </w:r>
      <w:r w:rsidR="00FC2F70" w:rsidRPr="00FC2F70">
        <w:rPr>
          <w:b/>
          <w:i/>
        </w:rPr>
        <w:t xml:space="preserve"> </w:t>
      </w:r>
      <w:r w:rsidRPr="00FC2F70">
        <w:rPr>
          <w:b/>
          <w:i/>
        </w:rPr>
        <w:t xml:space="preserve">Jan </w:t>
      </w:r>
      <w:proofErr w:type="spellStart"/>
      <w:r w:rsidRPr="00FC2F70">
        <w:rPr>
          <w:b/>
          <w:i/>
        </w:rPr>
        <w:t>Šnyrych</w:t>
      </w:r>
      <w:proofErr w:type="spellEnd"/>
    </w:p>
    <w:p w14:paraId="4060360E" w14:textId="7F1527E2" w:rsidR="00E5317A" w:rsidRDefault="00E5317A">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3C3981B0" w14:textId="77777777" w:rsidR="00A83D38" w:rsidRDefault="00B540C9" w:rsidP="004D2D4E">
      <w:pPr>
        <w:pStyle w:val="Nadpis1"/>
      </w:pPr>
      <w:bookmarkStart w:id="4" w:name="Nase_aktivity"/>
      <w:r>
        <w:lastRenderedPageBreak/>
        <w:t>Chystané</w:t>
      </w:r>
      <w:r w:rsidR="00EF5594" w:rsidRPr="00EF5594">
        <w:t xml:space="preserve"> AKTIVITY</w:t>
      </w:r>
    </w:p>
    <w:p w14:paraId="053123BE" w14:textId="22C34D74" w:rsidR="00902B19" w:rsidRDefault="00B540C9" w:rsidP="004D2D4E">
      <w:pPr>
        <w:pStyle w:val="Nadpis2"/>
      </w:pPr>
      <w:bookmarkStart w:id="5" w:name="Diskusni_klub"/>
      <w:bookmarkEnd w:id="4"/>
      <w:r>
        <w:t>D</w:t>
      </w:r>
      <w:r w:rsidR="00A83D38">
        <w:t>iskusní klub</w:t>
      </w:r>
      <w:r w:rsidR="005577F3">
        <w:t xml:space="preserve"> u</w:t>
      </w:r>
      <w:r>
        <w:t xml:space="preserve"> kávy</w:t>
      </w:r>
    </w:p>
    <w:bookmarkEnd w:id="5"/>
    <w:p w14:paraId="4934EB97" w14:textId="77777777" w:rsidR="007C50C4" w:rsidRDefault="00527A1D" w:rsidP="007C50C4">
      <w:pPr>
        <w:pStyle w:val="Prosttext"/>
      </w:pPr>
      <w:r>
        <w:t>Srdečně vás zveme na pravidelná</w:t>
      </w:r>
      <w:r w:rsidR="00B540C9">
        <w:t xml:space="preserve"> setkávání na Diskusním klubu u kávy.</w:t>
      </w:r>
    </w:p>
    <w:p w14:paraId="0E3EE935" w14:textId="77777777" w:rsidR="00F959C0" w:rsidRPr="003A7709" w:rsidRDefault="00F959C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414B39">
        <w:rPr>
          <w:b/>
          <w:noProof w:val="0"/>
          <w:kern w:val="0"/>
        </w:rPr>
        <w:t>každý první čtvrtek v měsíci</w:t>
      </w:r>
      <w:r w:rsidR="00B540C9" w:rsidRPr="00EF5594">
        <w:rPr>
          <w:b/>
          <w:noProof w:val="0"/>
          <w:kern w:val="0"/>
        </w:rPr>
        <w:t xml:space="preserve"> </w:t>
      </w:r>
      <w:r w:rsidR="00EF5594" w:rsidRPr="00EF5594">
        <w:rPr>
          <w:b/>
          <w:noProof w:val="0"/>
          <w:kern w:val="0"/>
        </w:rPr>
        <w:t>od 13:00</w:t>
      </w:r>
      <w:r w:rsidR="00EF5594" w:rsidRPr="00EF5594">
        <w:rPr>
          <w:i/>
          <w:noProof w:val="0"/>
          <w:kern w:val="0"/>
        </w:rPr>
        <w:t xml:space="preserve"> </w:t>
      </w:r>
    </w:p>
    <w:p w14:paraId="1E855891" w14:textId="66551DBF"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EF5594" w:rsidRPr="00EF5594">
        <w:rPr>
          <w:noProof w:val="0"/>
          <w:kern w:val="0"/>
        </w:rPr>
        <w:t>do předchozího úterý</w:t>
      </w:r>
    </w:p>
    <w:p w14:paraId="7CA382FF" w14:textId="77777777" w:rsidR="00F959C0" w:rsidRDefault="008428D7"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9" w:history="1">
        <w:r w:rsidR="00F959C0" w:rsidRPr="00E82993">
          <w:rPr>
            <w:rStyle w:val="Hypertextovodkaz"/>
            <w:noProof w:val="0"/>
            <w:kern w:val="0"/>
          </w:rPr>
          <w:t>novyjicin-odbocka@sons.cz</w:t>
        </w:r>
      </w:hyperlink>
    </w:p>
    <w:p w14:paraId="27E5660D" w14:textId="77777777" w:rsidR="00F959C0" w:rsidRDefault="00F959C0"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14:paraId="2688CC7A" w14:textId="77777777" w:rsidR="00902B19" w:rsidRDefault="00414B39" w:rsidP="004D2D4E">
      <w:pPr>
        <w:pStyle w:val="Nadpis2"/>
      </w:pPr>
      <w:bookmarkStart w:id="6" w:name="Setkani_s_historii_regionu_Novojicinska"/>
      <w:r>
        <w:t>S</w:t>
      </w:r>
      <w:r w:rsidR="00EF5594" w:rsidRPr="00EF5594">
        <w:t>etkání s historií Novojičínska</w:t>
      </w:r>
    </w:p>
    <w:bookmarkEnd w:id="6"/>
    <w:p w14:paraId="6919304C" w14:textId="31607531" w:rsidR="007C50C4" w:rsidRDefault="00640DE1" w:rsidP="003A7709">
      <w:pPr>
        <w:pStyle w:val="Prosttext"/>
      </w:pPr>
      <w:r>
        <w:t xml:space="preserve">Pokračujeme v pravidelných návštěvách </w:t>
      </w:r>
      <w:r w:rsidR="00414B39">
        <w:t>Muzea v Novém Jičíně. Každý třetí čtvrtek v měsíci od 10:00 hodin nás budou očekávat pracovníci muzea na prohlídkách, přednáškách a besedách vždy na konkrétní téma.</w:t>
      </w:r>
    </w:p>
    <w:p w14:paraId="5C7CADFE" w14:textId="4A5CBB9E" w:rsidR="00E5317A" w:rsidRDefault="008428D7" w:rsidP="003A7709">
      <w:pPr>
        <w:pStyle w:val="Prosttext"/>
      </w:pPr>
      <w:r>
        <w:rPr>
          <w:noProof/>
        </w:rPr>
        <w:pict w14:anchorId="4189465A">
          <v:shape id="_x0000_s1027" type="#_x0000_t75" style="position:absolute;left:0;text-align:left;margin-left:987.4pt;margin-top:.85pt;width:240.8pt;height:173.3pt;z-index:251667456;mso-wrap-distance-left:14.2pt;mso-wrap-distance-right:141.75pt;mso-position-horizontal:right;mso-position-horizontal-relative:text;mso-position-vertical:absolute;mso-position-vertical-relative:text">
            <v:imagedata r:id="rId20" o:title="2021-10-21-Setkani-s-historii-Novojicinska"/>
            <w10:wrap type="square"/>
          </v:shape>
        </w:pict>
      </w:r>
    </w:p>
    <w:p w14:paraId="065EB47F" w14:textId="0DA76FA4" w:rsidR="00414B39" w:rsidRPr="003A7709" w:rsidRDefault="00414B39" w:rsidP="003A7709">
      <w:pPr>
        <w:pStyle w:val="Prosttext"/>
      </w:pPr>
      <w:r>
        <w:t>V</w:t>
      </w:r>
      <w:r w:rsidR="001B5C3B">
        <w:t> říjnu</w:t>
      </w:r>
      <w:r w:rsidR="004E11BF">
        <w:t xml:space="preserve"> </w:t>
      </w:r>
      <w:r>
        <w:t xml:space="preserve">nás čeká </w:t>
      </w:r>
      <w:r w:rsidR="000D2DE5">
        <w:t>další setkání s a</w:t>
      </w:r>
      <w:r w:rsidR="00FC2F70">
        <w:t>rcheologem a</w:t>
      </w:r>
      <w:r w:rsidR="007021A2">
        <w:t> </w:t>
      </w:r>
      <w:r w:rsidR="00FC2F70">
        <w:t xml:space="preserve">historikem Alešem </w:t>
      </w:r>
      <w:proofErr w:type="spellStart"/>
      <w:r w:rsidR="00FC2F70">
        <w:t>K</w:t>
      </w:r>
      <w:r w:rsidR="000D2DE5">
        <w:t>ná</w:t>
      </w:r>
      <w:r w:rsidR="00447ED4">
        <w:t>-</w:t>
      </w:r>
      <w:r w:rsidR="000D2DE5">
        <w:t>pkem</w:t>
      </w:r>
      <w:proofErr w:type="spellEnd"/>
      <w:r w:rsidR="00447ED4">
        <w:t>.</w:t>
      </w:r>
      <w:r w:rsidR="000D2DE5">
        <w:t xml:space="preserve"> </w:t>
      </w:r>
      <w:r w:rsidR="00447ED4">
        <w:t>B</w:t>
      </w:r>
      <w:r w:rsidR="000D2DE5">
        <w:t>ude na téma Náš region od pravěku až do středověku.</w:t>
      </w:r>
    </w:p>
    <w:p w14:paraId="4C8EA223" w14:textId="77777777" w:rsidR="00FC2F70"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lastRenderedPageBreak/>
        <w:t xml:space="preserve">KDY: </w:t>
      </w:r>
      <w:r w:rsidRPr="000D6ED8">
        <w:rPr>
          <w:b/>
          <w:noProof w:val="0"/>
          <w:kern w:val="0"/>
        </w:rPr>
        <w:tab/>
      </w:r>
      <w:r w:rsidR="0051495C">
        <w:rPr>
          <w:b/>
          <w:noProof w:val="0"/>
          <w:kern w:val="0"/>
        </w:rPr>
        <w:t>21</w:t>
      </w:r>
      <w:r w:rsidR="00FC68DF">
        <w:rPr>
          <w:b/>
          <w:noProof w:val="0"/>
          <w:kern w:val="0"/>
        </w:rPr>
        <w:t>. 10</w:t>
      </w:r>
      <w:r w:rsidR="004E11BF">
        <w:rPr>
          <w:b/>
          <w:noProof w:val="0"/>
          <w:kern w:val="0"/>
        </w:rPr>
        <w:t>. 2021 od 10</w:t>
      </w:r>
      <w:r w:rsidR="00EF5594" w:rsidRPr="00EF5594">
        <w:rPr>
          <w:b/>
          <w:noProof w:val="0"/>
          <w:kern w:val="0"/>
        </w:rPr>
        <w:t>:00</w:t>
      </w:r>
      <w:r w:rsidR="00EF5594" w:rsidRPr="00EF5594">
        <w:rPr>
          <w:i/>
          <w:noProof w:val="0"/>
          <w:kern w:val="0"/>
        </w:rPr>
        <w:t xml:space="preserve"> (čtvrtek)</w:t>
      </w:r>
    </w:p>
    <w:p w14:paraId="7A3F1A4A" w14:textId="752E6236" w:rsidR="005E4C4D" w:rsidRPr="007E0976" w:rsidRDefault="00FC2F7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Pr>
          <w:b/>
          <w:noProof w:val="0"/>
          <w:kern w:val="0"/>
        </w:rPr>
        <w:t>CENA:</w:t>
      </w:r>
      <w:r>
        <w:rPr>
          <w:b/>
          <w:noProof w:val="0"/>
          <w:kern w:val="0"/>
        </w:rPr>
        <w:tab/>
        <w:t>30,- Kč</w:t>
      </w:r>
    </w:p>
    <w:p w14:paraId="61E084E3" w14:textId="77777777" w:rsidR="005E4C4D" w:rsidRPr="000D6ED8" w:rsidRDefault="005E4C4D" w:rsidP="00E5317A">
      <w:pPr>
        <w:widowControl/>
        <w:shd w:val="clear" w:color="auto" w:fill="auto"/>
        <w:tabs>
          <w:tab w:val="clear" w:pos="1700"/>
          <w:tab w:val="clear" w:pos="2267"/>
          <w:tab w:val="clear" w:pos="3401"/>
          <w:tab w:val="left" w:pos="1701"/>
          <w:tab w:val="left" w:pos="2694"/>
        </w:tabs>
        <w:overflowPunct/>
        <w:autoSpaceDE/>
        <w:autoSpaceDN/>
        <w:adjustRightInd/>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14:paraId="7D56E9FA" w14:textId="77777777" w:rsidR="005E4C4D" w:rsidRDefault="008428D7"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21" w:history="1">
        <w:r w:rsidR="005E4C4D" w:rsidRPr="00E82993">
          <w:rPr>
            <w:rStyle w:val="Hypertextovodkaz"/>
            <w:noProof w:val="0"/>
            <w:kern w:val="0"/>
          </w:rPr>
          <w:t>novyjicin-odbocka@sons.cz</w:t>
        </w:r>
      </w:hyperlink>
    </w:p>
    <w:p w14:paraId="0A5B2325" w14:textId="77777777" w:rsidR="005E4C4D" w:rsidRDefault="005E4C4D"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14:paraId="655FF7B7" w14:textId="1AD07F20" w:rsidR="003265E6" w:rsidRDefault="003265E6" w:rsidP="003265E6">
      <w:pPr>
        <w:pStyle w:val="Nadpis2"/>
      </w:pPr>
      <w:bookmarkStart w:id="7" w:name="Rekondicni_pobyt_v_Uherskem_Hradisti"/>
      <w:r>
        <w:t>Rekondiční pobyt</w:t>
      </w:r>
      <w:r w:rsidR="00FC2F70">
        <w:t xml:space="preserve"> v Uherském Hradišti</w:t>
      </w:r>
    </w:p>
    <w:bookmarkEnd w:id="7"/>
    <w:p w14:paraId="6F646418" w14:textId="1F8A0A42" w:rsidR="00AA3787" w:rsidRDefault="003265E6" w:rsidP="005712B0">
      <w:pPr>
        <w:pStyle w:val="Prosttext"/>
      </w:pPr>
      <w:r>
        <w:t xml:space="preserve">Přijměte pozvání na rekondiční pobyt v Uherském Hradišti, který se uskuteční </w:t>
      </w:r>
      <w:r w:rsidRPr="00FC2F70">
        <w:rPr>
          <w:b/>
        </w:rPr>
        <w:t>od 25. do 31. října</w:t>
      </w:r>
      <w:r>
        <w:t xml:space="preserve">. </w:t>
      </w:r>
      <w:r w:rsidRPr="005712B0">
        <w:t>Město na řece Moravě je srdcem Slovácka, regionu proslulého svébytným folklorem, cimbálovou muzikou, do</w:t>
      </w:r>
      <w:r w:rsidR="00E5317A">
        <w:t>brým vínem a překrásnými kroji.</w:t>
      </w:r>
    </w:p>
    <w:p w14:paraId="5A8CC0C3" w14:textId="77777777" w:rsidR="00AA3787" w:rsidRPr="005712B0" w:rsidRDefault="003265E6" w:rsidP="00915E58">
      <w:pPr>
        <w:pStyle w:val="Prosttext"/>
        <w:numPr>
          <w:ilvl w:val="0"/>
          <w:numId w:val="23"/>
        </w:numPr>
        <w:spacing w:after="0"/>
        <w:ind w:left="1134" w:hanging="567"/>
      </w:pPr>
      <w:r w:rsidRPr="005712B0">
        <w:t xml:space="preserve">Na besedě a při procházce historickým centrem se dozvíme zajímavosti z historie města. </w:t>
      </w:r>
    </w:p>
    <w:p w14:paraId="1CA9636B" w14:textId="40BE9C63" w:rsidR="00AA3787" w:rsidRPr="005712B0" w:rsidRDefault="003265E6" w:rsidP="00915E58">
      <w:pPr>
        <w:pStyle w:val="Prosttext"/>
        <w:numPr>
          <w:ilvl w:val="0"/>
          <w:numId w:val="23"/>
        </w:numPr>
        <w:spacing w:after="0"/>
        <w:ind w:left="1134" w:hanging="567"/>
      </w:pPr>
      <w:r w:rsidRPr="005712B0">
        <w:t>Prohlédneme si expozice Slováckého muzea a</w:t>
      </w:r>
      <w:r w:rsidR="007021A2">
        <w:t> </w:t>
      </w:r>
      <w:r w:rsidRPr="005712B0">
        <w:t xml:space="preserve">poznáme zblízka bohaté slovácké lidové tradice. </w:t>
      </w:r>
    </w:p>
    <w:p w14:paraId="202BF4F8" w14:textId="77777777" w:rsidR="00780FA8" w:rsidRDefault="00AA3787" w:rsidP="00780FA8">
      <w:pPr>
        <w:pStyle w:val="Prosttext"/>
        <w:numPr>
          <w:ilvl w:val="0"/>
          <w:numId w:val="23"/>
        </w:numPr>
        <w:spacing w:after="0"/>
        <w:ind w:left="1134" w:hanging="567"/>
      </w:pPr>
      <w:r w:rsidRPr="005712B0">
        <w:t xml:space="preserve">Navštívíme </w:t>
      </w:r>
      <w:r w:rsidR="003265E6" w:rsidRPr="005712B0">
        <w:t xml:space="preserve">Velehrad a </w:t>
      </w:r>
      <w:r w:rsidRPr="005712B0">
        <w:t>vyslechneme si přednášku o Bazilice.</w:t>
      </w:r>
    </w:p>
    <w:p w14:paraId="089151A3" w14:textId="77777777" w:rsidR="00780FA8" w:rsidRDefault="003265E6" w:rsidP="00780FA8">
      <w:pPr>
        <w:pStyle w:val="Prosttext"/>
        <w:numPr>
          <w:ilvl w:val="0"/>
          <w:numId w:val="23"/>
        </w:numPr>
        <w:spacing w:after="0"/>
        <w:ind w:left="1134" w:hanging="567"/>
      </w:pPr>
      <w:r w:rsidRPr="005712B0">
        <w:t>Zazpíváme si s pěveckým sborem z Kyjovské odbočky SONS Paste</w:t>
      </w:r>
      <w:r w:rsidR="00B01377" w:rsidRPr="005712B0">
        <w:t>l</w:t>
      </w:r>
      <w:r w:rsidR="00780FA8">
        <w:t>ky.</w:t>
      </w:r>
    </w:p>
    <w:p w14:paraId="1B09FFE8" w14:textId="6C82E008" w:rsidR="003265E6" w:rsidRDefault="00AA3787" w:rsidP="00AF6239">
      <w:pPr>
        <w:pStyle w:val="Prosttext"/>
        <w:numPr>
          <w:ilvl w:val="0"/>
          <w:numId w:val="23"/>
        </w:numPr>
        <w:ind w:left="1134" w:hanging="567"/>
      </w:pPr>
      <w:r w:rsidRPr="005712B0">
        <w:t xml:space="preserve">A s </w:t>
      </w:r>
      <w:r w:rsidR="000D2DE5" w:rsidRPr="005712B0">
        <w:t>členy odbočky Uhers</w:t>
      </w:r>
      <w:r w:rsidR="00FC2F70">
        <w:t>ké Hradiště navštívíme vinný sk</w:t>
      </w:r>
      <w:r w:rsidR="000D2DE5" w:rsidRPr="005712B0">
        <w:t>lípek. Chybět nebude ani harmonika.</w:t>
      </w:r>
    </w:p>
    <w:p w14:paraId="73D97FB3" w14:textId="77777777" w:rsidR="00220790" w:rsidRPr="005712B0" w:rsidRDefault="00220790" w:rsidP="00220790">
      <w:pPr>
        <w:pStyle w:val="Prosttext"/>
        <w:ind w:left="567" w:firstLine="0"/>
      </w:pPr>
    </w:p>
    <w:p w14:paraId="2E620459" w14:textId="1009F797" w:rsidR="00220790" w:rsidRDefault="0037454B" w:rsidP="00220790">
      <w:pPr>
        <w:pStyle w:val="Prosttext"/>
        <w:ind w:firstLine="0"/>
      </w:pPr>
      <w:r>
        <w:pict w14:anchorId="082899BC">
          <v:shape id="_x0000_i1025" type="#_x0000_t75" style="width:362.65pt;height:44.6pt">
            <v:imagedata r:id="rId22" o:title="Uherske-Hradiste-Logo"/>
          </v:shape>
        </w:pict>
      </w:r>
    </w:p>
    <w:p w14:paraId="69AB14D6" w14:textId="357A42D0" w:rsidR="003265E6" w:rsidRDefault="003265E6" w:rsidP="005712B0">
      <w:pPr>
        <w:pStyle w:val="Prosttext"/>
      </w:pPr>
      <w:r>
        <w:lastRenderedPageBreak/>
        <w:t xml:space="preserve">Program je připravován s ohledem na snadnou dostupnost a nízkou náročnost na pohyb. Většina aktivit bude formou besed a přednášek tak, aby jej zvládli všichni účastníci. Ti zdatnější pak budou mít dostatek prostoru pro samostatné aktivity dle vlastních možností a schopností. </w:t>
      </w:r>
    </w:p>
    <w:p w14:paraId="58F11BD5" w14:textId="14F90CBC" w:rsidR="003265E6" w:rsidRPr="00611DAA" w:rsidRDefault="003265E6" w:rsidP="00FC2F70">
      <w:pPr>
        <w:pStyle w:val="Prosttext"/>
        <w:rPr>
          <w:b/>
        </w:rPr>
      </w:pPr>
      <w:r w:rsidRPr="00611DAA">
        <w:rPr>
          <w:b/>
        </w:rPr>
        <w:t>Podrobný program připravujeme a zájemci se jej dozví včas</w:t>
      </w:r>
      <w:r w:rsidR="00FC2F70" w:rsidRPr="00611DAA">
        <w:rPr>
          <w:b/>
        </w:rPr>
        <w:t>.</w:t>
      </w:r>
    </w:p>
    <w:p w14:paraId="34C5915F" w14:textId="77777777" w:rsidR="00963893" w:rsidRDefault="00963893" w:rsidP="00963893">
      <w:pPr>
        <w:pStyle w:val="Nadpis2"/>
      </w:pPr>
      <w:bookmarkStart w:id="8" w:name="Zaznamy_z_besed"/>
      <w:r w:rsidRPr="00963893">
        <w:t>Záznamy z besed</w:t>
      </w:r>
    </w:p>
    <w:bookmarkEnd w:id="8"/>
    <w:p w14:paraId="72B78CFF" w14:textId="77A507FE" w:rsidR="003A7709" w:rsidRDefault="00B01377" w:rsidP="005712B0">
      <w:pPr>
        <w:pStyle w:val="Prosttext"/>
      </w:pPr>
      <w:r>
        <w:t xml:space="preserve">Hlaste se o CD se zvukovými záznamy z </w:t>
      </w:r>
      <w:r w:rsidR="00963893">
        <w:t xml:space="preserve">našich </w:t>
      </w:r>
      <w:r>
        <w:t xml:space="preserve">online </w:t>
      </w:r>
      <w:r w:rsidR="00963893">
        <w:t>besed</w:t>
      </w:r>
      <w:r>
        <w:t xml:space="preserve">. Napsat si </w:t>
      </w:r>
      <w:r w:rsidR="00963893">
        <w:t xml:space="preserve">můžete na email: </w:t>
      </w:r>
      <w:hyperlink r:id="rId23" w:history="1">
        <w:r w:rsidR="00963893" w:rsidRPr="00963893">
          <w:rPr>
            <w:rStyle w:val="Hypertextovodkaz"/>
          </w:rPr>
          <w:t>novyjicin-odbocka@sons.cz</w:t>
        </w:r>
      </w:hyperlink>
      <w:r w:rsidR="00963893">
        <w:t xml:space="preserve"> nebo </w:t>
      </w:r>
      <w:r>
        <w:t xml:space="preserve">volat </w:t>
      </w:r>
      <w:r w:rsidR="00963893">
        <w:t xml:space="preserve">M. </w:t>
      </w:r>
      <w:proofErr w:type="spellStart"/>
      <w:r w:rsidR="00963893">
        <w:t>Hyvnara</w:t>
      </w:r>
      <w:proofErr w:type="spellEnd"/>
      <w:r w:rsidR="00963893">
        <w:t xml:space="preserve"> na telefonu</w:t>
      </w:r>
      <w:r w:rsidR="00FC2F70">
        <w:t>:</w:t>
      </w:r>
      <w:r w:rsidR="00963893">
        <w:t xml:space="preserve"> 776</w:t>
      </w:r>
      <w:r w:rsidR="007D0AA5">
        <w:t> </w:t>
      </w:r>
      <w:r w:rsidR="00963893">
        <w:t>488</w:t>
      </w:r>
      <w:r w:rsidR="00720D12">
        <w:t> </w:t>
      </w:r>
      <w:r w:rsidR="00963893">
        <w:t>164.</w:t>
      </w:r>
    </w:p>
    <w:p w14:paraId="4EA60358" w14:textId="78FF9D31" w:rsidR="00720D12" w:rsidRPr="00B761B1" w:rsidRDefault="008428D7" w:rsidP="00720D12">
      <w:pPr>
        <w:pStyle w:val="Nadpis1"/>
      </w:pPr>
      <w:bookmarkStart w:id="9" w:name="Nabidka_periodik_na_rok_2021"/>
      <w:r>
        <w:rPr>
          <w:noProof/>
        </w:rPr>
        <w:pict w14:anchorId="713D0AA2">
          <v:shape id="_x0000_s1028" type="#_x0000_t75" style="position:absolute;left:0;text-align:left;margin-left:1025.3pt;margin-top:37.6pt;width:193.95pt;height:127.5pt;z-index:251669504;mso-wrap-distance-left:14.2pt;mso-wrap-distance-right:14.2pt;mso-position-horizontal:right;mso-position-horizontal-relative:text;mso-position-vertical-relative:text">
            <v:imagedata r:id="rId24" o:title="Zora-SONS-logo"/>
            <w10:wrap type="square"/>
          </v:shape>
        </w:pict>
      </w:r>
      <w:r w:rsidR="00720D12" w:rsidRPr="00B761B1">
        <w:t>Nabídka periodik na rok 2021</w:t>
      </w:r>
    </w:p>
    <w:bookmarkEnd w:id="9"/>
    <w:p w14:paraId="51DB1E7C" w14:textId="05ED3B11" w:rsidR="00720D12" w:rsidRPr="005712B0" w:rsidRDefault="00720D12" w:rsidP="005712B0">
      <w:pPr>
        <w:pStyle w:val="Prosttext"/>
      </w:pPr>
      <w:r w:rsidRPr="005712B0">
        <w:t>Vážení a milí čtenáři,</w:t>
      </w:r>
    </w:p>
    <w:p w14:paraId="3236588A" w14:textId="7E88D452" w:rsidR="00E5317A" w:rsidRPr="005712B0" w:rsidRDefault="00720D12" w:rsidP="00D038A9">
      <w:pPr>
        <w:pStyle w:val="Prosttext"/>
      </w:pPr>
      <w:r w:rsidRPr="005712B0">
        <w:t>připravili jsme pro vás nabídku periodik na rok 2021. Díky včasnému výběru si zajistíte, aby do vašich schránek či počítačů dál pravidelně přicházeli vaši věrní papíroví nebo digitální či zvukoví společníci. Budeme rádi, pokud si z naší nabídky vyberete a těšíme se na setkávání.</w:t>
      </w:r>
    </w:p>
    <w:p w14:paraId="0D044FCB" w14:textId="61DED4FC" w:rsidR="00720D12" w:rsidRDefault="00720D12" w:rsidP="00FC2F70">
      <w:pPr>
        <w:pStyle w:val="Prosttext"/>
        <w:jc w:val="right"/>
        <w:rPr>
          <w:b/>
          <w:i/>
        </w:rPr>
      </w:pPr>
      <w:r w:rsidRPr="00FC2F70">
        <w:rPr>
          <w:b/>
          <w:i/>
        </w:rPr>
        <w:t>Vaše Zora</w:t>
      </w:r>
    </w:p>
    <w:p w14:paraId="3A534C41" w14:textId="77777777" w:rsidR="00720D12" w:rsidRPr="00B761B1" w:rsidRDefault="00720D12" w:rsidP="00720D12">
      <w:pPr>
        <w:pStyle w:val="Nadpis2"/>
      </w:pPr>
      <w:bookmarkStart w:id="10" w:name="Seznam_nabizenych_periodik"/>
      <w:r w:rsidRPr="00B761B1">
        <w:lastRenderedPageBreak/>
        <w:t>Seznam nabízených periodik</w:t>
      </w:r>
    </w:p>
    <w:bookmarkEnd w:id="10"/>
    <w:p w14:paraId="28A13E8B" w14:textId="09B6F911" w:rsidR="00720D12" w:rsidRPr="009F3E3A" w:rsidRDefault="001E76FD" w:rsidP="005712B0">
      <w:pPr>
        <w:pStyle w:val="Prosttext"/>
        <w:rPr>
          <w:i/>
        </w:rPr>
      </w:pPr>
      <w:r w:rsidRPr="001E76FD">
        <w:rPr>
          <w:b/>
          <w:i/>
        </w:rPr>
        <w:t xml:space="preserve">VZOR zápisu periodik: </w:t>
      </w:r>
      <w:r w:rsidR="009F3E3A" w:rsidRPr="009F3E3A">
        <w:rPr>
          <w:i/>
        </w:rPr>
        <w:t>(</w:t>
      </w:r>
      <w:r w:rsidR="00720D12" w:rsidRPr="009F3E3A">
        <w:rPr>
          <w:i/>
        </w:rPr>
        <w:t>Kód, Název, Charakteristika, Kolikrát ročně vychází, Předplatné na rok</w:t>
      </w:r>
      <w:r w:rsidR="009F3E3A" w:rsidRPr="009F3E3A">
        <w:rPr>
          <w:i/>
        </w:rPr>
        <w:t>)</w:t>
      </w:r>
    </w:p>
    <w:p w14:paraId="4CE927AC" w14:textId="77777777" w:rsidR="00720D12" w:rsidRPr="005712B0" w:rsidRDefault="00720D12" w:rsidP="005712B0">
      <w:pPr>
        <w:pStyle w:val="Prosttext"/>
      </w:pPr>
    </w:p>
    <w:p w14:paraId="27A3CEC6" w14:textId="2892E395" w:rsidR="00720D12" w:rsidRPr="005712B0" w:rsidRDefault="00720D12" w:rsidP="007021A2">
      <w:pPr>
        <w:pStyle w:val="Prosttext"/>
        <w:numPr>
          <w:ilvl w:val="0"/>
          <w:numId w:val="29"/>
        </w:numPr>
        <w:spacing w:before="150"/>
        <w:ind w:left="567" w:hanging="567"/>
        <w:jc w:val="left"/>
      </w:pPr>
      <w:r w:rsidRPr="005712B0">
        <w:t>Časopisy tištěné ve zvětšeném písmu</w:t>
      </w:r>
    </w:p>
    <w:p w14:paraId="52403AE0" w14:textId="77777777" w:rsidR="00720D12" w:rsidRPr="005712B0" w:rsidRDefault="00720D12" w:rsidP="007021A2">
      <w:pPr>
        <w:pStyle w:val="Prosttext"/>
        <w:numPr>
          <w:ilvl w:val="1"/>
          <w:numId w:val="29"/>
        </w:numPr>
        <w:spacing w:after="0"/>
        <w:ind w:left="1134" w:hanging="567"/>
        <w:jc w:val="left"/>
      </w:pPr>
      <w:r w:rsidRPr="009F3E3A">
        <w:rPr>
          <w:b/>
        </w:rPr>
        <w:t>01, Zora</w:t>
      </w:r>
      <w:r w:rsidRPr="005712B0">
        <w:t>, kmenový časopis, 12x, 120 Kč</w:t>
      </w:r>
    </w:p>
    <w:p w14:paraId="051F7F04" w14:textId="77777777" w:rsidR="00720D12" w:rsidRPr="005712B0" w:rsidRDefault="00720D12" w:rsidP="007021A2">
      <w:pPr>
        <w:pStyle w:val="Prosttext"/>
        <w:numPr>
          <w:ilvl w:val="1"/>
          <w:numId w:val="29"/>
        </w:numPr>
        <w:spacing w:after="0"/>
        <w:ind w:left="1134" w:hanging="567"/>
        <w:jc w:val="left"/>
      </w:pPr>
      <w:r w:rsidRPr="009F3E3A">
        <w:rPr>
          <w:b/>
        </w:rPr>
        <w:t>02, Ema</w:t>
      </w:r>
      <w:r w:rsidRPr="005712B0">
        <w:t>, čtvrtletník (nejen) pro ženy, 4x, 80 Kč</w:t>
      </w:r>
    </w:p>
    <w:p w14:paraId="1D995D4F" w14:textId="317F4B72" w:rsidR="00611DAA" w:rsidRPr="005712B0" w:rsidRDefault="00720D12" w:rsidP="007021A2">
      <w:pPr>
        <w:pStyle w:val="Prosttext"/>
        <w:numPr>
          <w:ilvl w:val="1"/>
          <w:numId w:val="29"/>
        </w:numPr>
        <w:spacing w:after="0"/>
        <w:ind w:left="1134" w:hanging="567"/>
        <w:jc w:val="left"/>
      </w:pPr>
      <w:r w:rsidRPr="009F3E3A">
        <w:rPr>
          <w:b/>
        </w:rPr>
        <w:t>03, Obzor</w:t>
      </w:r>
      <w:r w:rsidRPr="005712B0">
        <w:t>, čtvrtletník pro celou rodinu, 4x, 80 Kč</w:t>
      </w:r>
    </w:p>
    <w:p w14:paraId="211A2A8B" w14:textId="2B422A9D" w:rsidR="00720D12" w:rsidRPr="00611DAA" w:rsidRDefault="00720D12" w:rsidP="007021A2">
      <w:pPr>
        <w:pStyle w:val="Prosttext"/>
        <w:numPr>
          <w:ilvl w:val="0"/>
          <w:numId w:val="29"/>
        </w:numPr>
        <w:spacing w:before="150"/>
        <w:ind w:left="567" w:hanging="567"/>
        <w:jc w:val="left"/>
      </w:pPr>
      <w:r w:rsidRPr="00611DAA">
        <w:t>Časopisy tištěné v bodovém (Braillově) písmu</w:t>
      </w:r>
    </w:p>
    <w:p w14:paraId="03DEDA76" w14:textId="77777777" w:rsidR="00720D12" w:rsidRPr="005712B0" w:rsidRDefault="00720D12" w:rsidP="007021A2">
      <w:pPr>
        <w:pStyle w:val="Prosttext"/>
        <w:numPr>
          <w:ilvl w:val="1"/>
          <w:numId w:val="29"/>
        </w:numPr>
        <w:spacing w:after="0"/>
        <w:ind w:left="1134" w:hanging="567"/>
        <w:jc w:val="left"/>
      </w:pPr>
      <w:r w:rsidRPr="009F3E3A">
        <w:rPr>
          <w:b/>
        </w:rPr>
        <w:t>11, Zora</w:t>
      </w:r>
      <w:r w:rsidRPr="005712B0">
        <w:t>, kmenový časopis, 24x, 72 Kč</w:t>
      </w:r>
    </w:p>
    <w:p w14:paraId="176F8AAE" w14:textId="77777777" w:rsidR="00720D12" w:rsidRPr="005712B0" w:rsidRDefault="00720D12" w:rsidP="007021A2">
      <w:pPr>
        <w:pStyle w:val="Prosttext"/>
        <w:numPr>
          <w:ilvl w:val="1"/>
          <w:numId w:val="29"/>
        </w:numPr>
        <w:spacing w:after="0"/>
        <w:ind w:left="1134" w:hanging="567"/>
        <w:jc w:val="left"/>
      </w:pPr>
      <w:r w:rsidRPr="009F3E3A">
        <w:rPr>
          <w:b/>
        </w:rPr>
        <w:t>12, Ema</w:t>
      </w:r>
      <w:r w:rsidRPr="005712B0">
        <w:t>, měsíčník (nejen) pro ženy, 12x, 72 Kč</w:t>
      </w:r>
    </w:p>
    <w:p w14:paraId="7121A212" w14:textId="54C008E9" w:rsidR="00720D12" w:rsidRPr="005712B0" w:rsidRDefault="00720D12" w:rsidP="007021A2">
      <w:pPr>
        <w:pStyle w:val="Prosttext"/>
        <w:numPr>
          <w:ilvl w:val="1"/>
          <w:numId w:val="29"/>
        </w:numPr>
        <w:spacing w:after="0"/>
        <w:ind w:left="1134" w:hanging="567"/>
        <w:jc w:val="left"/>
      </w:pPr>
      <w:r w:rsidRPr="009F3E3A">
        <w:rPr>
          <w:b/>
        </w:rPr>
        <w:t>13, Kontakty</w:t>
      </w:r>
      <w:r w:rsidRPr="005712B0">
        <w:t>, čtení od září do června pro žáky 2.</w:t>
      </w:r>
      <w:r w:rsidR="007021A2">
        <w:t> </w:t>
      </w:r>
      <w:r w:rsidRPr="005712B0">
        <w:t>stupně ZŠ,</w:t>
      </w:r>
      <w:r w:rsidR="00611DAA">
        <w:t xml:space="preserve"> </w:t>
      </w:r>
      <w:r w:rsidRPr="005712B0">
        <w:t xml:space="preserve">10x, 80 Kč </w:t>
      </w:r>
    </w:p>
    <w:p w14:paraId="470F4C04" w14:textId="2B350C52" w:rsidR="00720D12" w:rsidRPr="005712B0" w:rsidRDefault="00720D12" w:rsidP="007021A2">
      <w:pPr>
        <w:pStyle w:val="Prosttext"/>
        <w:numPr>
          <w:ilvl w:val="1"/>
          <w:numId w:val="29"/>
        </w:numPr>
        <w:spacing w:after="0"/>
        <w:ind w:left="1134" w:hanging="567"/>
        <w:jc w:val="left"/>
      </w:pPr>
      <w:r w:rsidRPr="009F3E3A">
        <w:rPr>
          <w:b/>
        </w:rPr>
        <w:t>14, Světluška</w:t>
      </w:r>
      <w:r w:rsidRPr="005712B0">
        <w:t>, čtení od září do června pro žáky 1.</w:t>
      </w:r>
      <w:r w:rsidR="007021A2">
        <w:t> </w:t>
      </w:r>
      <w:r w:rsidRPr="005712B0">
        <w:t>stupně ZŠ</w:t>
      </w:r>
      <w:r w:rsidR="00611DAA">
        <w:t xml:space="preserve">, </w:t>
      </w:r>
      <w:r w:rsidRPr="005712B0">
        <w:t xml:space="preserve">10x, 60 Kč </w:t>
      </w:r>
    </w:p>
    <w:p w14:paraId="30E4136A" w14:textId="77777777" w:rsidR="00720D12" w:rsidRPr="005712B0" w:rsidRDefault="00720D12" w:rsidP="007021A2">
      <w:pPr>
        <w:pStyle w:val="Prosttext"/>
        <w:numPr>
          <w:ilvl w:val="1"/>
          <w:numId w:val="29"/>
        </w:numPr>
        <w:spacing w:after="0"/>
        <w:ind w:left="1134" w:hanging="567"/>
        <w:jc w:val="left"/>
      </w:pPr>
      <w:r w:rsidRPr="009F3E3A">
        <w:rPr>
          <w:b/>
        </w:rPr>
        <w:t>15, Hudebník</w:t>
      </w:r>
      <w:r w:rsidRPr="005712B0">
        <w:t>, zprávy ze světa hudby, 4x, 80 Kč</w:t>
      </w:r>
    </w:p>
    <w:p w14:paraId="38C99ACE" w14:textId="77777777" w:rsidR="00720D12" w:rsidRPr="005712B0" w:rsidRDefault="00720D12" w:rsidP="007021A2">
      <w:pPr>
        <w:pStyle w:val="Prosttext"/>
        <w:numPr>
          <w:ilvl w:val="1"/>
          <w:numId w:val="29"/>
        </w:numPr>
        <w:spacing w:after="0"/>
        <w:ind w:left="1134" w:hanging="567"/>
        <w:jc w:val="left"/>
      </w:pPr>
      <w:r w:rsidRPr="009F3E3A">
        <w:rPr>
          <w:b/>
        </w:rPr>
        <w:t>16, Svět</w:t>
      </w:r>
      <w:r w:rsidRPr="005712B0">
        <w:t>, příroda a společnost, populárně naučný magazín, 6x, 120 Kč</w:t>
      </w:r>
    </w:p>
    <w:p w14:paraId="2944ADC0" w14:textId="65907600" w:rsidR="00720D12" w:rsidRPr="005712B0" w:rsidRDefault="00720D12" w:rsidP="007021A2">
      <w:pPr>
        <w:pStyle w:val="Prosttext"/>
        <w:numPr>
          <w:ilvl w:val="1"/>
          <w:numId w:val="29"/>
        </w:numPr>
        <w:spacing w:after="0"/>
        <w:ind w:left="1134" w:hanging="567"/>
        <w:jc w:val="left"/>
      </w:pPr>
      <w:r w:rsidRPr="009F3E3A">
        <w:rPr>
          <w:b/>
        </w:rPr>
        <w:t>17, Koření</w:t>
      </w:r>
      <w:r w:rsidRPr="005712B0">
        <w:t>, dvouměsíčník zábavy a luštění, 6x, 120</w:t>
      </w:r>
      <w:r w:rsidR="007021A2">
        <w:t> </w:t>
      </w:r>
      <w:r w:rsidRPr="005712B0">
        <w:t>Kč</w:t>
      </w:r>
    </w:p>
    <w:p w14:paraId="4ACA5B38" w14:textId="77777777" w:rsidR="00720D12" w:rsidRPr="005712B0" w:rsidRDefault="00720D12" w:rsidP="007021A2">
      <w:pPr>
        <w:pStyle w:val="Prosttext"/>
        <w:numPr>
          <w:ilvl w:val="1"/>
          <w:numId w:val="29"/>
        </w:numPr>
        <w:spacing w:after="0"/>
        <w:ind w:left="1134" w:hanging="567"/>
        <w:jc w:val="left"/>
      </w:pPr>
      <w:r w:rsidRPr="009F3E3A">
        <w:rPr>
          <w:b/>
        </w:rPr>
        <w:t>18, První čtení</w:t>
      </w:r>
      <w:r w:rsidRPr="005712B0">
        <w:t>, texty tištěné ob řádek pro začínající čtenáře Braillova písma, 2x, 46 Kč</w:t>
      </w:r>
    </w:p>
    <w:p w14:paraId="501A3D39" w14:textId="77777777" w:rsidR="00720D12" w:rsidRPr="005712B0" w:rsidRDefault="00720D12" w:rsidP="007021A2">
      <w:pPr>
        <w:pStyle w:val="Prosttext"/>
        <w:numPr>
          <w:ilvl w:val="1"/>
          <w:numId w:val="29"/>
        </w:numPr>
        <w:spacing w:after="0"/>
        <w:ind w:left="1134" w:hanging="567"/>
        <w:jc w:val="left"/>
      </w:pPr>
      <w:r w:rsidRPr="009F3E3A">
        <w:rPr>
          <w:b/>
        </w:rPr>
        <w:t xml:space="preserve">19, </w:t>
      </w:r>
      <w:proofErr w:type="spellStart"/>
      <w:r w:rsidRPr="009F3E3A">
        <w:rPr>
          <w:b/>
        </w:rPr>
        <w:t>Aúroro</w:t>
      </w:r>
      <w:proofErr w:type="spellEnd"/>
      <w:r w:rsidRPr="005712B0">
        <w:t>, četba v jazyce esperanto, 3x, 96 Kč</w:t>
      </w:r>
    </w:p>
    <w:p w14:paraId="65F1BF10" w14:textId="3384C1EF" w:rsidR="00720D12" w:rsidRPr="004F35CD" w:rsidRDefault="00720D12" w:rsidP="007021A2">
      <w:pPr>
        <w:pStyle w:val="Prosttext"/>
        <w:numPr>
          <w:ilvl w:val="1"/>
          <w:numId w:val="29"/>
        </w:numPr>
        <w:spacing w:after="0"/>
        <w:ind w:left="1134" w:hanging="567"/>
        <w:jc w:val="left"/>
      </w:pPr>
      <w:r w:rsidRPr="009F3E3A">
        <w:rPr>
          <w:b/>
        </w:rPr>
        <w:lastRenderedPageBreak/>
        <w:t>20, Kalendárium</w:t>
      </w:r>
      <w:r w:rsidRPr="005712B0">
        <w:t>, výročí na každý den, Největší státy světa, 1x, 20 Kč, pro čtenáře bodové Zory zdarma</w:t>
      </w:r>
    </w:p>
    <w:p w14:paraId="063BBA55" w14:textId="7CB5B9B6" w:rsidR="00720D12" w:rsidRPr="00611DAA" w:rsidRDefault="00720D12" w:rsidP="007021A2">
      <w:pPr>
        <w:pStyle w:val="Prosttext"/>
        <w:numPr>
          <w:ilvl w:val="0"/>
          <w:numId w:val="29"/>
        </w:numPr>
        <w:spacing w:before="150"/>
        <w:ind w:left="567" w:hanging="567"/>
        <w:jc w:val="left"/>
      </w:pPr>
      <w:r w:rsidRPr="00611DAA">
        <w:t xml:space="preserve">Časopisy zasílané ve zvukovém formátu na </w:t>
      </w:r>
      <w:proofErr w:type="spellStart"/>
      <w:r w:rsidRPr="00611DAA">
        <w:t>flash</w:t>
      </w:r>
      <w:proofErr w:type="spellEnd"/>
      <w:r w:rsidRPr="00611DAA">
        <w:t xml:space="preserve"> discích </w:t>
      </w:r>
    </w:p>
    <w:p w14:paraId="3C680979" w14:textId="77777777" w:rsidR="00720D12" w:rsidRPr="005712B0" w:rsidRDefault="00720D12" w:rsidP="007021A2">
      <w:pPr>
        <w:pStyle w:val="Prosttext"/>
        <w:numPr>
          <w:ilvl w:val="1"/>
          <w:numId w:val="29"/>
        </w:numPr>
        <w:spacing w:after="0"/>
        <w:ind w:left="1134" w:hanging="567"/>
        <w:jc w:val="left"/>
      </w:pPr>
      <w:r w:rsidRPr="009F3E3A">
        <w:rPr>
          <w:b/>
        </w:rPr>
        <w:t>31, Zora</w:t>
      </w:r>
      <w:r w:rsidRPr="005712B0">
        <w:t>, kmenový časopis, 24x, 120 Kč</w:t>
      </w:r>
    </w:p>
    <w:p w14:paraId="7E404271" w14:textId="024AC1E2" w:rsidR="00720D12" w:rsidRPr="005712B0" w:rsidRDefault="00720D12" w:rsidP="007021A2">
      <w:pPr>
        <w:pStyle w:val="Prosttext"/>
        <w:numPr>
          <w:ilvl w:val="1"/>
          <w:numId w:val="29"/>
        </w:numPr>
        <w:spacing w:after="0"/>
        <w:ind w:left="1134" w:hanging="567"/>
        <w:jc w:val="left"/>
      </w:pPr>
      <w:r w:rsidRPr="009F3E3A">
        <w:rPr>
          <w:b/>
        </w:rPr>
        <w:t>32, Naše šance</w:t>
      </w:r>
      <w:r w:rsidRPr="005712B0">
        <w:t>, měsíčník s živými reportážemi a</w:t>
      </w:r>
      <w:r w:rsidR="007021A2">
        <w:t> </w:t>
      </w:r>
      <w:r w:rsidRPr="005712B0">
        <w:t>rozhovory, 12x, 75 Kč</w:t>
      </w:r>
    </w:p>
    <w:p w14:paraId="0241E0F1" w14:textId="0EE5EE51" w:rsidR="00720D12" w:rsidRPr="005712B0" w:rsidRDefault="00720D12" w:rsidP="007021A2">
      <w:pPr>
        <w:pStyle w:val="Prosttext"/>
        <w:numPr>
          <w:ilvl w:val="1"/>
          <w:numId w:val="29"/>
        </w:numPr>
        <w:spacing w:after="0"/>
        <w:ind w:left="1134" w:hanging="567"/>
        <w:jc w:val="left"/>
      </w:pPr>
      <w:r w:rsidRPr="009F3E3A">
        <w:rPr>
          <w:b/>
        </w:rPr>
        <w:t>33, Ema</w:t>
      </w:r>
      <w:r w:rsidRPr="009F3E3A">
        <w:t xml:space="preserve"> měsíčník (nejen) pro ženy</w:t>
      </w:r>
      <w:r w:rsidRPr="005712B0">
        <w:t>, 12x, 120</w:t>
      </w:r>
      <w:r w:rsidR="009F3E3A">
        <w:t> </w:t>
      </w:r>
      <w:r w:rsidRPr="005712B0">
        <w:t xml:space="preserve">Kč </w:t>
      </w:r>
    </w:p>
    <w:p w14:paraId="345F22A4" w14:textId="7AB06E69" w:rsidR="00720D12" w:rsidRPr="005712B0" w:rsidRDefault="00720D12" w:rsidP="007021A2">
      <w:pPr>
        <w:pStyle w:val="Prosttext"/>
        <w:numPr>
          <w:ilvl w:val="1"/>
          <w:numId w:val="29"/>
        </w:numPr>
        <w:spacing w:after="0"/>
        <w:ind w:left="1134" w:hanging="567"/>
        <w:jc w:val="left"/>
      </w:pPr>
      <w:r w:rsidRPr="009F3E3A">
        <w:rPr>
          <w:b/>
        </w:rPr>
        <w:t>34, Obzor-Intimita</w:t>
      </w:r>
      <w:r w:rsidRPr="005712B0">
        <w:t>, čtvrtletník o intimitě a</w:t>
      </w:r>
      <w:r w:rsidR="007021A2">
        <w:t> </w:t>
      </w:r>
      <w:r w:rsidRPr="005712B0">
        <w:t>vztazích, 4x, 80 Kč</w:t>
      </w:r>
    </w:p>
    <w:p w14:paraId="40C0C40C" w14:textId="77777777" w:rsidR="00720D12" w:rsidRPr="005712B0" w:rsidRDefault="00720D12" w:rsidP="007021A2">
      <w:pPr>
        <w:pStyle w:val="Prosttext"/>
        <w:numPr>
          <w:ilvl w:val="1"/>
          <w:numId w:val="29"/>
        </w:numPr>
        <w:spacing w:after="0"/>
        <w:ind w:left="1134" w:hanging="567"/>
        <w:jc w:val="left"/>
      </w:pPr>
      <w:r w:rsidRPr="009F3E3A">
        <w:rPr>
          <w:b/>
        </w:rPr>
        <w:t>35, Téčko</w:t>
      </w:r>
      <w:r w:rsidRPr="005712B0">
        <w:t xml:space="preserve">, o technice zrakově postiženým na míru, 12x, 120 Kč </w:t>
      </w:r>
    </w:p>
    <w:p w14:paraId="3E2DE25E" w14:textId="77777777" w:rsidR="00720D12" w:rsidRPr="005712B0" w:rsidRDefault="00720D12" w:rsidP="007021A2">
      <w:pPr>
        <w:pStyle w:val="Prosttext"/>
        <w:numPr>
          <w:ilvl w:val="1"/>
          <w:numId w:val="29"/>
        </w:numPr>
        <w:spacing w:after="0"/>
        <w:ind w:left="1134" w:hanging="567"/>
        <w:jc w:val="left"/>
      </w:pPr>
      <w:r w:rsidRPr="009F3E3A">
        <w:rPr>
          <w:b/>
        </w:rPr>
        <w:t>36, Obzor-Zdraví</w:t>
      </w:r>
      <w:r w:rsidRPr="005712B0">
        <w:t xml:space="preserve"> magazín o zdraví, 4x, 80 Kč </w:t>
      </w:r>
    </w:p>
    <w:p w14:paraId="0151FA1B" w14:textId="77777777" w:rsidR="00720D12" w:rsidRPr="005712B0" w:rsidRDefault="00720D12" w:rsidP="007021A2">
      <w:pPr>
        <w:pStyle w:val="Prosttext"/>
        <w:numPr>
          <w:ilvl w:val="1"/>
          <w:numId w:val="29"/>
        </w:numPr>
        <w:spacing w:after="0"/>
        <w:ind w:left="1134" w:hanging="567"/>
        <w:jc w:val="left"/>
      </w:pPr>
      <w:r w:rsidRPr="009F3E3A">
        <w:rPr>
          <w:b/>
        </w:rPr>
        <w:t>37, Azor</w:t>
      </w:r>
      <w:r w:rsidRPr="005712B0">
        <w:t>, čtvrtletník o psech, zejména vodicích, 4x, 80 Kč</w:t>
      </w:r>
    </w:p>
    <w:p w14:paraId="40F49C00" w14:textId="77777777" w:rsidR="00720D12" w:rsidRPr="005712B0" w:rsidRDefault="00720D12" w:rsidP="007021A2">
      <w:pPr>
        <w:pStyle w:val="Prosttext"/>
        <w:numPr>
          <w:ilvl w:val="1"/>
          <w:numId w:val="29"/>
        </w:numPr>
        <w:spacing w:after="0"/>
        <w:ind w:left="1134" w:hanging="567"/>
        <w:jc w:val="left"/>
      </w:pPr>
      <w:r w:rsidRPr="009F3E3A">
        <w:rPr>
          <w:b/>
        </w:rPr>
        <w:t xml:space="preserve">38, </w:t>
      </w:r>
      <w:proofErr w:type="spellStart"/>
      <w:r w:rsidRPr="009F3E3A">
        <w:rPr>
          <w:b/>
        </w:rPr>
        <w:t>Aúroro</w:t>
      </w:r>
      <w:proofErr w:type="spellEnd"/>
      <w:r w:rsidRPr="005712B0">
        <w:t>, poslech v jazyce esperanto, 3x, 96 Kč</w:t>
      </w:r>
    </w:p>
    <w:p w14:paraId="03117CB4" w14:textId="77777777" w:rsidR="00720D12" w:rsidRPr="005712B0" w:rsidRDefault="00720D12" w:rsidP="007021A2">
      <w:pPr>
        <w:pStyle w:val="Prosttext"/>
        <w:numPr>
          <w:ilvl w:val="1"/>
          <w:numId w:val="29"/>
        </w:numPr>
        <w:spacing w:after="0"/>
        <w:ind w:left="1134" w:hanging="567"/>
        <w:jc w:val="left"/>
      </w:pPr>
      <w:r w:rsidRPr="009F3E3A">
        <w:rPr>
          <w:b/>
        </w:rPr>
        <w:t>39, Obzor-Harmonie</w:t>
      </w:r>
      <w:r w:rsidRPr="005712B0">
        <w:t>, čtvrtletník o harmonii v sobě i kolem sebe, 4x, 80 Kč</w:t>
      </w:r>
    </w:p>
    <w:p w14:paraId="30F8B33D" w14:textId="1BA683A0" w:rsidR="00720D12" w:rsidRPr="005712B0" w:rsidRDefault="00720D12" w:rsidP="009B497A">
      <w:pPr>
        <w:pStyle w:val="Prosttext"/>
        <w:numPr>
          <w:ilvl w:val="1"/>
          <w:numId w:val="29"/>
        </w:numPr>
        <w:spacing w:after="0"/>
        <w:ind w:left="1134" w:hanging="567"/>
        <w:jc w:val="left"/>
      </w:pPr>
      <w:r w:rsidRPr="009F3E3A">
        <w:rPr>
          <w:b/>
        </w:rPr>
        <w:t xml:space="preserve">40, </w:t>
      </w:r>
      <w:proofErr w:type="spellStart"/>
      <w:r w:rsidRPr="009F3E3A">
        <w:rPr>
          <w:b/>
        </w:rPr>
        <w:t>Flash</w:t>
      </w:r>
      <w:proofErr w:type="spellEnd"/>
      <w:r w:rsidRPr="009F3E3A">
        <w:rPr>
          <w:b/>
        </w:rPr>
        <w:t xml:space="preserve"> komplet</w:t>
      </w:r>
      <w:r w:rsidRPr="005712B0">
        <w:t>, 12x, 240 Kč</w:t>
      </w:r>
      <w:r w:rsidR="009F3E3A">
        <w:t xml:space="preserve">, </w:t>
      </w:r>
      <w:r w:rsidRPr="005712B0">
        <w:t xml:space="preserve">Zora + Ema + Naše šance + Obzor-Zdraví + Obzor-Intimita + Obzor-Harmonie + Azor + Téčko </w:t>
      </w:r>
    </w:p>
    <w:p w14:paraId="5043D887" w14:textId="7CF96F9D" w:rsidR="00720D12" w:rsidRPr="004F35CD" w:rsidRDefault="00720D12" w:rsidP="007021A2">
      <w:pPr>
        <w:pStyle w:val="Prosttext"/>
        <w:numPr>
          <w:ilvl w:val="0"/>
          <w:numId w:val="29"/>
        </w:numPr>
        <w:spacing w:before="150"/>
        <w:ind w:left="567" w:hanging="567"/>
        <w:jc w:val="left"/>
      </w:pPr>
      <w:r w:rsidRPr="004F35CD">
        <w:t>Časopisy dostupné přes internetové rozhraní</w:t>
      </w:r>
    </w:p>
    <w:p w14:paraId="55D6925A" w14:textId="77777777" w:rsidR="00720D12" w:rsidRPr="005712B0" w:rsidRDefault="00720D12" w:rsidP="007021A2">
      <w:pPr>
        <w:pStyle w:val="Prosttext"/>
        <w:numPr>
          <w:ilvl w:val="1"/>
          <w:numId w:val="29"/>
        </w:numPr>
        <w:spacing w:after="0"/>
        <w:ind w:left="1134" w:hanging="567"/>
        <w:jc w:val="left"/>
      </w:pPr>
      <w:r w:rsidRPr="005712B0">
        <w:t>a) v textovém formátu</w:t>
      </w:r>
    </w:p>
    <w:p w14:paraId="19FE3657" w14:textId="2FD16B7A" w:rsidR="00720D12" w:rsidRPr="005712B0" w:rsidRDefault="00720D12" w:rsidP="007021A2">
      <w:pPr>
        <w:pStyle w:val="Prosttext"/>
        <w:numPr>
          <w:ilvl w:val="2"/>
          <w:numId w:val="30"/>
        </w:numPr>
        <w:spacing w:after="0"/>
        <w:ind w:left="1701" w:hanging="567"/>
        <w:jc w:val="left"/>
      </w:pPr>
      <w:r w:rsidRPr="009F3E3A">
        <w:rPr>
          <w:b/>
        </w:rPr>
        <w:t xml:space="preserve">41, Internetový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 xml:space="preserve">Zora + Ema + Světluška + Kontakty + Hudebník + Svět, příroda a společnost + </w:t>
      </w:r>
      <w:r w:rsidRPr="005712B0">
        <w:lastRenderedPageBreak/>
        <w:t>Koření + Obzor-Zdraví + Obzor-Intimita + Obzor-Harmonie + Azor + Téčko</w:t>
      </w:r>
    </w:p>
    <w:p w14:paraId="48776AD1" w14:textId="77777777" w:rsidR="00720D12" w:rsidRPr="005712B0" w:rsidRDefault="00720D12" w:rsidP="007021A2">
      <w:pPr>
        <w:pStyle w:val="Prosttext"/>
        <w:numPr>
          <w:ilvl w:val="1"/>
          <w:numId w:val="29"/>
        </w:numPr>
        <w:spacing w:after="0"/>
        <w:ind w:left="1134" w:hanging="567"/>
        <w:jc w:val="left"/>
      </w:pPr>
      <w:r w:rsidRPr="005712B0">
        <w:t>b) ve zvukovém formátu</w:t>
      </w:r>
    </w:p>
    <w:p w14:paraId="2D376E67" w14:textId="3E560CF8" w:rsidR="00720D12" w:rsidRPr="005712B0" w:rsidRDefault="00720D12" w:rsidP="007021A2">
      <w:pPr>
        <w:pStyle w:val="Prosttext"/>
        <w:numPr>
          <w:ilvl w:val="2"/>
          <w:numId w:val="30"/>
        </w:numPr>
        <w:spacing w:after="0"/>
        <w:ind w:left="1701" w:hanging="567"/>
        <w:jc w:val="left"/>
      </w:pPr>
      <w:r w:rsidRPr="009F3E3A">
        <w:rPr>
          <w:b/>
        </w:rPr>
        <w:t>42, Internetový komplet MP3</w:t>
      </w:r>
      <w:r w:rsidRPr="005712B0">
        <w:t>, vychází průběžně, 240 Kč</w:t>
      </w:r>
      <w:r w:rsidR="004F35CD">
        <w:t xml:space="preserve"> - </w:t>
      </w:r>
      <w:r w:rsidRPr="005712B0">
        <w:t>Zora + Ema + Naše šance + Obzor-Zdraví + Obzor-Intimita + Obzor-Harmonie + Azor +Téčko</w:t>
      </w:r>
    </w:p>
    <w:p w14:paraId="42933597" w14:textId="77777777" w:rsidR="00720D12" w:rsidRPr="005712B0" w:rsidRDefault="00720D12" w:rsidP="007021A2">
      <w:pPr>
        <w:pStyle w:val="Prosttext"/>
        <w:numPr>
          <w:ilvl w:val="2"/>
          <w:numId w:val="30"/>
        </w:numPr>
        <w:spacing w:after="0"/>
        <w:ind w:left="1701" w:hanging="567"/>
        <w:jc w:val="left"/>
      </w:pPr>
      <w:r w:rsidRPr="009F3E3A">
        <w:rPr>
          <w:b/>
        </w:rPr>
        <w:t>43, Zora</w:t>
      </w:r>
      <w:r w:rsidRPr="005712B0">
        <w:t>, kmenový časopis, 24x, 90 Kč</w:t>
      </w:r>
    </w:p>
    <w:p w14:paraId="247BC955" w14:textId="2518D857" w:rsidR="00720D12" w:rsidRPr="005712B0" w:rsidRDefault="00720D12" w:rsidP="007021A2">
      <w:pPr>
        <w:pStyle w:val="Prosttext"/>
        <w:numPr>
          <w:ilvl w:val="2"/>
          <w:numId w:val="30"/>
        </w:numPr>
        <w:spacing w:after="0"/>
        <w:ind w:left="1701" w:hanging="567"/>
        <w:jc w:val="left"/>
      </w:pPr>
      <w:r w:rsidRPr="009F3E3A">
        <w:rPr>
          <w:b/>
        </w:rPr>
        <w:t>44, Ema</w:t>
      </w:r>
      <w:r w:rsidRPr="005712B0">
        <w:t>, čtvrtletník (nejen) pro ženy, 12x, 75</w:t>
      </w:r>
      <w:r w:rsidR="007021A2">
        <w:t> </w:t>
      </w:r>
      <w:r w:rsidRPr="005712B0">
        <w:t>Kč</w:t>
      </w:r>
    </w:p>
    <w:p w14:paraId="3BE795CD" w14:textId="77777777" w:rsidR="00720D12" w:rsidRPr="005712B0" w:rsidRDefault="00720D12" w:rsidP="007021A2">
      <w:pPr>
        <w:pStyle w:val="Prosttext"/>
        <w:numPr>
          <w:ilvl w:val="2"/>
          <w:numId w:val="30"/>
        </w:numPr>
        <w:spacing w:after="0"/>
        <w:ind w:left="1701" w:hanging="567"/>
        <w:jc w:val="left"/>
      </w:pPr>
      <w:r w:rsidRPr="009F3E3A">
        <w:rPr>
          <w:b/>
        </w:rPr>
        <w:t>45, Naše šance</w:t>
      </w:r>
      <w:r w:rsidRPr="005712B0">
        <w:t>, měsíčník s živými reportážemi a rozhovory 12x, 75 Kč</w:t>
      </w:r>
    </w:p>
    <w:p w14:paraId="1B31FAFC" w14:textId="67629285" w:rsidR="00720D12" w:rsidRPr="004F35CD" w:rsidRDefault="00720D12" w:rsidP="007021A2">
      <w:pPr>
        <w:pStyle w:val="Prosttext"/>
        <w:numPr>
          <w:ilvl w:val="2"/>
          <w:numId w:val="30"/>
        </w:numPr>
        <w:spacing w:after="0"/>
        <w:ind w:left="1701" w:hanging="567"/>
        <w:jc w:val="left"/>
        <w:rPr>
          <w:rFonts w:ascii="Arial" w:hAnsi="Arial" w:cs="Arial"/>
        </w:rPr>
      </w:pPr>
      <w:r w:rsidRPr="009F3E3A">
        <w:rPr>
          <w:b/>
        </w:rPr>
        <w:t xml:space="preserve">46, </w:t>
      </w:r>
      <w:proofErr w:type="spellStart"/>
      <w:r w:rsidRPr="009F3E3A">
        <w:rPr>
          <w:b/>
        </w:rPr>
        <w:t>Aúroro</w:t>
      </w:r>
      <w:proofErr w:type="spellEnd"/>
      <w:r w:rsidRPr="005712B0">
        <w:t>, poslech v jazyce esperanto, 3x, 60</w:t>
      </w:r>
      <w:r w:rsidR="007021A2">
        <w:t> </w:t>
      </w:r>
      <w:r w:rsidRPr="005712B0">
        <w:t>Kč</w:t>
      </w:r>
    </w:p>
    <w:p w14:paraId="6776462C" w14:textId="26962513" w:rsidR="00720D12" w:rsidRPr="004F35CD" w:rsidRDefault="00720D12" w:rsidP="007021A2">
      <w:pPr>
        <w:pStyle w:val="Prosttext"/>
        <w:numPr>
          <w:ilvl w:val="0"/>
          <w:numId w:val="29"/>
        </w:numPr>
        <w:spacing w:before="150"/>
        <w:ind w:left="567" w:hanging="567"/>
        <w:jc w:val="left"/>
      </w:pPr>
      <w:r w:rsidRPr="004F35CD">
        <w:t xml:space="preserve">Časopisy zasílané v textovém formátu na </w:t>
      </w:r>
      <w:proofErr w:type="spellStart"/>
      <w:r w:rsidRPr="004F35CD">
        <w:t>flash</w:t>
      </w:r>
      <w:proofErr w:type="spellEnd"/>
      <w:r w:rsidRPr="004F35CD">
        <w:t xml:space="preserve"> discích</w:t>
      </w:r>
    </w:p>
    <w:p w14:paraId="20A398BE" w14:textId="75088B65" w:rsidR="00720D12" w:rsidRPr="005712B0" w:rsidRDefault="00720D12" w:rsidP="007021A2">
      <w:pPr>
        <w:pStyle w:val="Prosttext"/>
        <w:numPr>
          <w:ilvl w:val="1"/>
          <w:numId w:val="29"/>
        </w:numPr>
        <w:spacing w:after="0"/>
        <w:ind w:left="1134" w:hanging="567"/>
        <w:jc w:val="left"/>
      </w:pPr>
      <w:r w:rsidRPr="009F3E3A">
        <w:rPr>
          <w:b/>
        </w:rPr>
        <w:t xml:space="preserve">51, </w:t>
      </w:r>
      <w:proofErr w:type="spellStart"/>
      <w:r w:rsidRPr="009F3E3A">
        <w:rPr>
          <w:b/>
        </w:rPr>
        <w:t>Flash</w:t>
      </w:r>
      <w:proofErr w:type="spellEnd"/>
      <w:r w:rsidRPr="009F3E3A">
        <w:rPr>
          <w:b/>
        </w:rPr>
        <w:t xml:space="preserve">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Zora + Ema + Světluška + Kontakty + Hudebník + Svět, příroda a společnost + Koření + Obzor-Zdraví + Obzor-Intimita + Obzor-Harmonie + Azor + Téčko</w:t>
      </w:r>
    </w:p>
    <w:p w14:paraId="67275E93" w14:textId="7A4E280F" w:rsidR="00720D12" w:rsidRPr="004F35CD" w:rsidRDefault="00720D12" w:rsidP="007021A2">
      <w:pPr>
        <w:pStyle w:val="Prosttext"/>
        <w:numPr>
          <w:ilvl w:val="1"/>
          <w:numId w:val="29"/>
        </w:numPr>
        <w:spacing w:after="0"/>
        <w:ind w:left="1134" w:hanging="567"/>
        <w:jc w:val="left"/>
        <w:rPr>
          <w:rFonts w:ascii="Arial" w:hAnsi="Arial" w:cs="Arial"/>
        </w:rPr>
      </w:pPr>
      <w:r w:rsidRPr="009F3E3A">
        <w:rPr>
          <w:b/>
        </w:rPr>
        <w:t>52, Téčko</w:t>
      </w:r>
      <w:r w:rsidRPr="005712B0">
        <w:t xml:space="preserve">, o technice zrakově postiženým na míru, 12x, 120 Kč </w:t>
      </w:r>
    </w:p>
    <w:p w14:paraId="6C64091D" w14:textId="294CB472" w:rsidR="00720D12" w:rsidRPr="004F35CD" w:rsidRDefault="00720D12" w:rsidP="007021A2">
      <w:pPr>
        <w:pStyle w:val="Prosttext"/>
        <w:numPr>
          <w:ilvl w:val="0"/>
          <w:numId w:val="29"/>
        </w:numPr>
        <w:spacing w:before="150"/>
        <w:ind w:left="567" w:hanging="567"/>
        <w:jc w:val="left"/>
      </w:pPr>
      <w:r w:rsidRPr="004F35CD">
        <w:t>Časopisy zasílané elektronickou poštou (e-mailem)</w:t>
      </w:r>
    </w:p>
    <w:p w14:paraId="2BD959E6" w14:textId="668C3DC7" w:rsidR="00720D12" w:rsidRPr="005712B0" w:rsidRDefault="00720D12" w:rsidP="007021A2">
      <w:pPr>
        <w:pStyle w:val="Prosttext"/>
        <w:numPr>
          <w:ilvl w:val="1"/>
          <w:numId w:val="29"/>
        </w:numPr>
        <w:spacing w:after="0"/>
        <w:ind w:left="1134" w:hanging="567"/>
        <w:jc w:val="left"/>
      </w:pPr>
      <w:r w:rsidRPr="009F3E3A">
        <w:rPr>
          <w:b/>
        </w:rPr>
        <w:t xml:space="preserve">61, </w:t>
      </w:r>
      <w:proofErr w:type="spellStart"/>
      <w:r w:rsidRPr="009F3E3A">
        <w:rPr>
          <w:b/>
        </w:rPr>
        <w:t>Digi</w:t>
      </w:r>
      <w:proofErr w:type="spellEnd"/>
      <w:r w:rsidRPr="009F3E3A">
        <w:rPr>
          <w:b/>
        </w:rPr>
        <w:t xml:space="preserve"> Zora komplet</w:t>
      </w:r>
      <w:r w:rsidRPr="005712B0">
        <w:t>, vychází průběžně, 200 Kč</w:t>
      </w:r>
      <w:r w:rsidR="004F35CD">
        <w:t xml:space="preserve"> - </w:t>
      </w:r>
      <w:r w:rsidRPr="005712B0">
        <w:t xml:space="preserve">Zora + Ema + Světluška + Kontakty + Hudebník + Svět, příroda a společnost + Koření + </w:t>
      </w:r>
      <w:r w:rsidRPr="005712B0">
        <w:lastRenderedPageBreak/>
        <w:t>Obzor-Zdraví + Obzor-Intimita + Obzor-Harmonie + Azor + Téčko</w:t>
      </w:r>
    </w:p>
    <w:p w14:paraId="4C5A84C0" w14:textId="77777777" w:rsidR="00720D12" w:rsidRPr="005712B0" w:rsidRDefault="00720D12" w:rsidP="007021A2">
      <w:pPr>
        <w:pStyle w:val="Prosttext"/>
        <w:numPr>
          <w:ilvl w:val="1"/>
          <w:numId w:val="29"/>
        </w:numPr>
        <w:spacing w:after="0"/>
        <w:ind w:left="1134" w:hanging="567"/>
        <w:jc w:val="left"/>
      </w:pPr>
      <w:r w:rsidRPr="009F3E3A">
        <w:rPr>
          <w:b/>
        </w:rPr>
        <w:t>62, Téčko</w:t>
      </w:r>
      <w:r w:rsidRPr="005712B0">
        <w:t xml:space="preserve">, o technice zrakově postiženým na míru, vychází průběžně, 75 Kč </w:t>
      </w:r>
    </w:p>
    <w:p w14:paraId="6AB50A44" w14:textId="35C44832" w:rsidR="00720D12" w:rsidRPr="004F35CD" w:rsidRDefault="00720D12" w:rsidP="007021A2">
      <w:pPr>
        <w:pStyle w:val="Prosttext"/>
        <w:numPr>
          <w:ilvl w:val="0"/>
          <w:numId w:val="29"/>
        </w:numPr>
        <w:spacing w:before="150"/>
        <w:ind w:left="567" w:hanging="567"/>
        <w:jc w:val="left"/>
      </w:pPr>
      <w:r w:rsidRPr="004F35CD">
        <w:t>Časopisy zasílané ve zvukovém formátu na CD</w:t>
      </w:r>
    </w:p>
    <w:p w14:paraId="464F0D7A" w14:textId="66F95AF4" w:rsidR="00720D12" w:rsidRPr="005712B0" w:rsidRDefault="00720D12" w:rsidP="007021A2">
      <w:pPr>
        <w:pStyle w:val="Prosttext"/>
        <w:numPr>
          <w:ilvl w:val="1"/>
          <w:numId w:val="29"/>
        </w:numPr>
        <w:spacing w:after="0"/>
        <w:ind w:left="1134" w:hanging="567"/>
        <w:jc w:val="left"/>
      </w:pPr>
      <w:r w:rsidRPr="009F3E3A">
        <w:rPr>
          <w:b/>
        </w:rPr>
        <w:t>71, CD komplet</w:t>
      </w:r>
      <w:r w:rsidRPr="005712B0">
        <w:t>, 12x, 270 Kč</w:t>
      </w:r>
      <w:r w:rsidR="004F35CD">
        <w:t xml:space="preserve"> - </w:t>
      </w:r>
      <w:r w:rsidRPr="005712B0">
        <w:t>Zora + Ema + Naše šance + Obzor-Zdraví + Obzor-Intimita + Obzor-Harmonie + Azor + Téčko</w:t>
      </w:r>
    </w:p>
    <w:p w14:paraId="56F352C2" w14:textId="055DD513" w:rsidR="00720D12" w:rsidRPr="005712B0" w:rsidRDefault="00720D12" w:rsidP="007021A2">
      <w:pPr>
        <w:pStyle w:val="Prosttext"/>
        <w:numPr>
          <w:ilvl w:val="1"/>
          <w:numId w:val="29"/>
        </w:numPr>
        <w:ind w:left="1134" w:hanging="567"/>
        <w:jc w:val="left"/>
      </w:pPr>
      <w:r w:rsidRPr="009F3E3A">
        <w:rPr>
          <w:b/>
        </w:rPr>
        <w:t xml:space="preserve">72, </w:t>
      </w:r>
      <w:proofErr w:type="spellStart"/>
      <w:r w:rsidRPr="009F3E3A">
        <w:rPr>
          <w:b/>
        </w:rPr>
        <w:t>Aúroro</w:t>
      </w:r>
      <w:proofErr w:type="spellEnd"/>
      <w:r w:rsidRPr="005712B0">
        <w:t>, poslech v jazyce esperanto, 3x, 96 Kč</w:t>
      </w:r>
    </w:p>
    <w:p w14:paraId="4FBAB438" w14:textId="77777777" w:rsidR="00720D12" w:rsidRPr="00B761B1" w:rsidRDefault="00720D12" w:rsidP="00720D12">
      <w:pPr>
        <w:pStyle w:val="Nadpis2"/>
      </w:pPr>
      <w:bookmarkStart w:id="11" w:name="Nejcastejsi_otazky"/>
      <w:r w:rsidRPr="00B761B1">
        <w:t>Nejčastější otázky a odpovědi</w:t>
      </w:r>
    </w:p>
    <w:bookmarkEnd w:id="11"/>
    <w:p w14:paraId="48A096B8" w14:textId="77777777" w:rsidR="00720D12" w:rsidRPr="004F35CD" w:rsidRDefault="00720D12" w:rsidP="004F35CD">
      <w:pPr>
        <w:pStyle w:val="Nadpis3"/>
      </w:pPr>
      <w:r w:rsidRPr="004F35CD">
        <w:t>Do kdy si mohu objednat předplatné?</w:t>
      </w:r>
    </w:p>
    <w:p w14:paraId="53C2EA88" w14:textId="025F2100" w:rsidR="00720D12" w:rsidRPr="005712B0" w:rsidRDefault="00720D12" w:rsidP="005712B0">
      <w:pPr>
        <w:pStyle w:val="Prosttext"/>
      </w:pPr>
      <w:r w:rsidRPr="005712B0">
        <w:t>Abychom mohli zpracovat vaše objednávky, uhraďte</w:t>
      </w:r>
      <w:r w:rsidR="00A4069E">
        <w:t>, prosím, předplatné na rok 2022 do konce listopadu 2021</w:t>
      </w:r>
      <w:r w:rsidRPr="005712B0">
        <w:t xml:space="preserve">. </w:t>
      </w:r>
    </w:p>
    <w:p w14:paraId="77AC4D80" w14:textId="24BFB64D" w:rsidR="00720D12" w:rsidRPr="004F35CD" w:rsidRDefault="00720D12" w:rsidP="004F35CD">
      <w:pPr>
        <w:pStyle w:val="Nadpis3"/>
      </w:pPr>
      <w:r w:rsidRPr="004F35CD">
        <w:t>Jakým způsobem předplatné uhradit?</w:t>
      </w:r>
    </w:p>
    <w:p w14:paraId="28262F7F" w14:textId="77777777" w:rsidR="00720D12" w:rsidRPr="005712B0" w:rsidRDefault="00720D12" w:rsidP="005712B0">
      <w:pPr>
        <w:pStyle w:val="Prosttext"/>
      </w:pPr>
      <w:r w:rsidRPr="005712B0">
        <w:t>Předplatné můžete uhradit třemi způsoby – v hotovosti, složenkou (kterou však neplaťte přes účet – nelze spárovat a dohledat plátce) či bankovním převodem.</w:t>
      </w:r>
    </w:p>
    <w:p w14:paraId="5BF8E8B0" w14:textId="01992672" w:rsidR="00720D12" w:rsidRPr="005712B0" w:rsidRDefault="00720D12" w:rsidP="005712B0">
      <w:pPr>
        <w:pStyle w:val="Prosttext"/>
      </w:pPr>
      <w:r w:rsidRPr="005712B0">
        <w:t xml:space="preserve">Po uhrazení předplatného složenkou či převodem můžete pro jistotu poslat zprávu prostřednictvím elektronické pošty s datem úhrady na naši e-mailovou adresu </w:t>
      </w:r>
      <w:hyperlink r:id="rId25" w:history="1">
        <w:r w:rsidR="009F3E3A" w:rsidRPr="00B85620">
          <w:rPr>
            <w:rStyle w:val="Hypertextovodkaz"/>
          </w:rPr>
          <w:t>zora-objednavky@sons.cz</w:t>
        </w:r>
      </w:hyperlink>
      <w:r w:rsidRPr="005712B0">
        <w:t>.</w:t>
      </w:r>
    </w:p>
    <w:p w14:paraId="770381B3" w14:textId="77777777" w:rsidR="00720D12" w:rsidRPr="005712B0" w:rsidRDefault="00720D12" w:rsidP="005712B0">
      <w:pPr>
        <w:pStyle w:val="Prosttext"/>
      </w:pPr>
      <w:r w:rsidRPr="005712B0">
        <w:t>V případě, že se jméno plátce liší od jména odběratele, prosíme o sdělení, na jakou adresu mají být periodika zasílána.</w:t>
      </w:r>
    </w:p>
    <w:p w14:paraId="2697F34E" w14:textId="4BEEA602" w:rsidR="00720D12" w:rsidRPr="00B30D33" w:rsidRDefault="00720D12" w:rsidP="005712B0">
      <w:pPr>
        <w:pStyle w:val="Prosttext"/>
        <w:rPr>
          <w:rFonts w:ascii="Arial" w:hAnsi="Arial" w:cs="Arial"/>
        </w:rPr>
      </w:pPr>
      <w:r w:rsidRPr="005712B0">
        <w:lastRenderedPageBreak/>
        <w:t>V případě objednání v</w:t>
      </w:r>
      <w:r w:rsidR="008928C3">
        <w:t> průběhu roku – po 1. lednu 2022</w:t>
      </w:r>
      <w:r w:rsidRPr="005712B0">
        <w:t xml:space="preserve"> – lze titul objednat od následujícího čísla.</w:t>
      </w:r>
    </w:p>
    <w:p w14:paraId="2E5DCC28" w14:textId="77777777" w:rsidR="00720D12" w:rsidRPr="00A3511C" w:rsidRDefault="00720D12" w:rsidP="00720D12">
      <w:pPr>
        <w:pStyle w:val="Nadpis3"/>
      </w:pPr>
      <w:r w:rsidRPr="00A3511C">
        <w:t>Platba v hotovosti</w:t>
      </w:r>
    </w:p>
    <w:p w14:paraId="5F6DE5AF" w14:textId="63895FCD" w:rsidR="00720D12" w:rsidRPr="005712B0" w:rsidRDefault="00720D12" w:rsidP="005712B0">
      <w:pPr>
        <w:pStyle w:val="Prosttext"/>
      </w:pPr>
      <w:r w:rsidRPr="005712B0">
        <w:t xml:space="preserve">Rádi vás přivítáme </w:t>
      </w:r>
      <w:r w:rsidRPr="009F3E3A">
        <w:rPr>
          <w:b/>
        </w:rPr>
        <w:t>v redakci</w:t>
      </w:r>
      <w:r w:rsidRPr="005712B0">
        <w:t xml:space="preserve"> </w:t>
      </w:r>
      <w:r w:rsidRPr="009F3E3A">
        <w:rPr>
          <w:b/>
        </w:rPr>
        <w:t>Zora ve 4. pa</w:t>
      </w:r>
      <w:r w:rsidR="00A0734C">
        <w:rPr>
          <w:b/>
        </w:rPr>
        <w:t>tře Domu služeb SONS ČR v č. 404, v Praze.</w:t>
      </w:r>
      <w:r w:rsidRPr="005712B0">
        <w:t xml:space="preserve"> Budeme se vám věnovat v pondělí až čtvrtek v době od 9 do 11 hodin a od 14 do 16 hodin.</w:t>
      </w:r>
    </w:p>
    <w:p w14:paraId="308B7BE5" w14:textId="19D65D80" w:rsidR="00720D12" w:rsidRPr="005712B0" w:rsidRDefault="00720D12" w:rsidP="005712B0">
      <w:pPr>
        <w:pStyle w:val="Prosttext"/>
      </w:pPr>
      <w:r w:rsidRPr="005712B0">
        <w:t>Předplatné lze uhradit i v rámci hromadné objednávky na podzimních shromážděních oblastních odboček.</w:t>
      </w:r>
    </w:p>
    <w:p w14:paraId="721CD1B6" w14:textId="77777777" w:rsidR="00720D12" w:rsidRPr="00A3511C" w:rsidRDefault="00720D12" w:rsidP="00720D12">
      <w:pPr>
        <w:pStyle w:val="Nadpis3"/>
      </w:pPr>
      <w:r w:rsidRPr="00A3511C">
        <w:t>Platba složenkou</w:t>
      </w:r>
    </w:p>
    <w:p w14:paraId="3BCF6044" w14:textId="7D7D0788" w:rsidR="009F3E3A" w:rsidRDefault="00720D12" w:rsidP="005712B0">
      <w:pPr>
        <w:pStyle w:val="Prosttext"/>
      </w:pPr>
      <w:r w:rsidRPr="005712B0">
        <w:t>Slo</w:t>
      </w:r>
      <w:r w:rsidR="00A0734C">
        <w:t>ženku pro předplatné na rok 2022</w:t>
      </w:r>
      <w:r w:rsidRPr="005712B0">
        <w:t xml:space="preserve"> vám rádi na vyžádání zašleme na Vaši poštovní adresu. Požádat o ni můžete na telefonu </w:t>
      </w:r>
      <w:r w:rsidRPr="009F3E3A">
        <w:rPr>
          <w:b/>
        </w:rPr>
        <w:t>221 462 472</w:t>
      </w:r>
      <w:r w:rsidRPr="005712B0">
        <w:t xml:space="preserve"> či na adresách</w:t>
      </w:r>
      <w:r w:rsidR="009F3E3A">
        <w:t>:</w:t>
      </w:r>
    </w:p>
    <w:p w14:paraId="56A624EF" w14:textId="7DECFD09" w:rsidR="00720D12" w:rsidRPr="005712B0" w:rsidRDefault="008428D7" w:rsidP="005712B0">
      <w:pPr>
        <w:pStyle w:val="Prosttext"/>
      </w:pPr>
      <w:hyperlink r:id="rId26" w:history="1">
        <w:r w:rsidR="009F3E3A" w:rsidRPr="00B85620">
          <w:rPr>
            <w:rStyle w:val="Hypertextovodkaz"/>
          </w:rPr>
          <w:t>zora-objednavky@sons.cz</w:t>
        </w:r>
      </w:hyperlink>
      <w:r w:rsidR="00720D12" w:rsidRPr="005712B0">
        <w:t xml:space="preserve">, nebo </w:t>
      </w:r>
      <w:r w:rsidR="00720D12" w:rsidRPr="009F3E3A">
        <w:rPr>
          <w:b/>
        </w:rPr>
        <w:t>Redakce Zora, Krakovská 21, 110 00 Praha 1</w:t>
      </w:r>
      <w:r w:rsidR="00720D12" w:rsidRPr="005712B0">
        <w:t xml:space="preserve">. </w:t>
      </w:r>
    </w:p>
    <w:p w14:paraId="4197D71F" w14:textId="0433ECE3" w:rsidR="00720D12" w:rsidRPr="005712B0" w:rsidRDefault="0037454B" w:rsidP="005712B0">
      <w:pPr>
        <w:pStyle w:val="Prosttext"/>
      </w:pPr>
      <w:r>
        <w:t>Složenku prosím</w:t>
      </w:r>
      <w:r w:rsidR="00720D12" w:rsidRPr="005712B0">
        <w:t xml:space="preserve"> vyplňte hůlkovým písmem. Do zprávy pro příjemce, která se nachází na přední straně složenky uprostřed, napište kódy (jsou uvedeny v přehledu časopisů jako první údaj na řádku) vybraných periodik. Zpráva pro příjemce má dva řádky po 12 okénkách. Do každého okénka vepište pouze jednu číslici, mezi jednotlivými kódy vynechte prázdné okénko (na jeden řádek se tedy vejdou 4</w:t>
      </w:r>
      <w:r>
        <w:t> </w:t>
      </w:r>
      <w:r w:rsidR="00720D12" w:rsidRPr="005712B0">
        <w:t xml:space="preserve">kódy). Pokud je objednávka větší, zašlete nám seznam objednaných periodik a jmen čtenářů na poštovní nebo e-mailovou adresu redakce Zora. </w:t>
      </w:r>
    </w:p>
    <w:p w14:paraId="79248F28" w14:textId="77777777" w:rsidR="00720D12" w:rsidRPr="00A3511C" w:rsidRDefault="00720D12" w:rsidP="00720D12">
      <w:pPr>
        <w:pStyle w:val="Nadpis3"/>
      </w:pPr>
      <w:r w:rsidRPr="00A3511C">
        <w:lastRenderedPageBreak/>
        <w:t>Platba bankovním převodem</w:t>
      </w:r>
    </w:p>
    <w:p w14:paraId="0A94FC01" w14:textId="549B8093" w:rsidR="00720D12" w:rsidRPr="005712B0" w:rsidRDefault="00720D12" w:rsidP="005712B0">
      <w:pPr>
        <w:pStyle w:val="Prosttext"/>
      </w:pPr>
      <w:r w:rsidRPr="005712B0">
        <w:t>Časopisy si můžete předplatit také prostřednictvím převodu ze svého účtu na redakční účet</w:t>
      </w:r>
      <w:r w:rsidR="0037454B">
        <w:t>:</w:t>
      </w:r>
      <w:r w:rsidRPr="005712B0">
        <w:t xml:space="preserve"> </w:t>
      </w:r>
      <w:r w:rsidRPr="009F3E3A">
        <w:rPr>
          <w:b/>
        </w:rPr>
        <w:t>158923761/0300</w:t>
      </w:r>
      <w:r w:rsidRPr="005712B0">
        <w:t xml:space="preserve"> Do zprávy pro příjemce (popisu platby) uveďte jméno a</w:t>
      </w:r>
      <w:r w:rsidR="007021A2">
        <w:t> </w:t>
      </w:r>
      <w:r w:rsidRPr="005712B0">
        <w:t xml:space="preserve">příjmení odběratele a kódy objednaných periodik, oddělené čárkami. </w:t>
      </w:r>
    </w:p>
    <w:p w14:paraId="2630D082" w14:textId="77777777" w:rsidR="00720D12" w:rsidRPr="004F35CD" w:rsidRDefault="00720D12" w:rsidP="004F35CD">
      <w:pPr>
        <w:pStyle w:val="Nadpis3"/>
      </w:pPr>
      <w:r w:rsidRPr="004F35CD">
        <w:t>Jak získám k časopisům přístup přes svůj počítač?</w:t>
      </w:r>
    </w:p>
    <w:p w14:paraId="39BBC00D" w14:textId="5D0D6745" w:rsidR="009F3E3A" w:rsidRDefault="00720D12" w:rsidP="005712B0">
      <w:pPr>
        <w:pStyle w:val="Prosttext"/>
      </w:pPr>
      <w:r w:rsidRPr="005712B0">
        <w:t xml:space="preserve">Odběratelé digitálních periodik (kódy 41, 42, 43, 44, 45, 46) a periodik zasílaných prostřednictvím elektronické pošty (kódy </w:t>
      </w:r>
      <w:smartTag w:uri="urn:schemas-microsoft-com:office:smarttags" w:element="metricconverter">
        <w:smartTagPr>
          <w:attr w:name="ProductID" w:val="61 a"/>
        </w:smartTagPr>
        <w:r w:rsidRPr="005712B0">
          <w:t>61 a</w:t>
        </w:r>
      </w:smartTag>
      <w:r w:rsidRPr="005712B0">
        <w:t xml:space="preserve"> 62) obdrží po zaplacení přihlašovací parametry. Prosíme nové předplatitele, aby uvedli svou </w:t>
      </w:r>
      <w:r w:rsidR="007021A2">
        <w:br/>
      </w:r>
      <w:r w:rsidRPr="005712B0">
        <w:t>e-mailovou adresu.</w:t>
      </w:r>
    </w:p>
    <w:p w14:paraId="72C38EBB" w14:textId="77777777" w:rsidR="00720D12" w:rsidRPr="004F35CD" w:rsidRDefault="00720D12" w:rsidP="004F35CD">
      <w:pPr>
        <w:pStyle w:val="Nadpis3"/>
      </w:pPr>
      <w:r w:rsidRPr="004F35CD">
        <w:t>Mohu si zaslané zvukové nosiče ponechat?</w:t>
      </w:r>
    </w:p>
    <w:p w14:paraId="53479E3C" w14:textId="77777777" w:rsidR="00720D12" w:rsidRPr="005712B0" w:rsidRDefault="00720D12" w:rsidP="005712B0">
      <w:pPr>
        <w:pStyle w:val="Prosttext"/>
      </w:pPr>
      <w:r w:rsidRPr="005712B0">
        <w:t xml:space="preserve">Cédéčka s nahranými časopisy si ponechejte ve svém archivu. Zapůjčené </w:t>
      </w:r>
      <w:proofErr w:type="spellStart"/>
      <w:r w:rsidRPr="005712B0">
        <w:t>flash</w:t>
      </w:r>
      <w:proofErr w:type="spellEnd"/>
      <w:r w:rsidRPr="005712B0">
        <w:t xml:space="preserve"> disky, prosím, vracejte do deseti dnů po obdržení na přiloženou adresu.</w:t>
      </w:r>
    </w:p>
    <w:p w14:paraId="7D8E38D6" w14:textId="77777777" w:rsidR="00720D12" w:rsidRPr="004F35CD" w:rsidRDefault="00720D12" w:rsidP="004F35CD">
      <w:pPr>
        <w:pStyle w:val="Nadpis3"/>
      </w:pPr>
      <w:r w:rsidRPr="004F35CD">
        <w:t>Kde si mohu objednat stolní a nástěnné kalendáře?</w:t>
      </w:r>
    </w:p>
    <w:p w14:paraId="5427702A" w14:textId="5A6EF432" w:rsidR="00720D12" w:rsidRDefault="00720D12" w:rsidP="005712B0">
      <w:pPr>
        <w:pStyle w:val="Prosttext"/>
      </w:pPr>
      <w:r w:rsidRPr="005712B0">
        <w:t xml:space="preserve">V Knihovně a tiskárně pro nevidomé: </w:t>
      </w:r>
      <w:r w:rsidRPr="009F3E3A">
        <w:rPr>
          <w:b/>
        </w:rPr>
        <w:t>KTN, Ve Smečkách 15, 115 17 Praha 1</w:t>
      </w:r>
      <w:r w:rsidRPr="005712B0">
        <w:t xml:space="preserve">. Kalendáře vám přijdou poštou. Osobní odběr je možný </w:t>
      </w:r>
      <w:r w:rsidRPr="009F3E3A">
        <w:rPr>
          <w:b/>
        </w:rPr>
        <w:t>v oddělení osobních výpůjček Krakovská 23, Praha 1</w:t>
      </w:r>
      <w:r w:rsidRPr="005712B0">
        <w:t xml:space="preserve">. Bližší informace získáte na telefonu </w:t>
      </w:r>
      <w:r w:rsidRPr="009F3E3A">
        <w:rPr>
          <w:b/>
        </w:rPr>
        <w:t>222 210</w:t>
      </w:r>
      <w:r w:rsidR="00EB5B6D">
        <w:rPr>
          <w:b/>
        </w:rPr>
        <w:t> </w:t>
      </w:r>
      <w:r w:rsidRPr="009F3E3A">
        <w:rPr>
          <w:b/>
        </w:rPr>
        <w:t>131</w:t>
      </w:r>
      <w:r w:rsidRPr="005712B0">
        <w:t>.</w:t>
      </w:r>
    </w:p>
    <w:p w14:paraId="6D9B078A" w14:textId="17BB4CCD" w:rsidR="00EB5B6D" w:rsidRDefault="00EB5B6D">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0806D001" w14:textId="77777777" w:rsidR="00720D12" w:rsidRPr="004F35CD" w:rsidRDefault="00720D12" w:rsidP="004F35CD">
      <w:pPr>
        <w:pStyle w:val="Nadpis3"/>
      </w:pPr>
      <w:r w:rsidRPr="004F35CD">
        <w:lastRenderedPageBreak/>
        <w:t>Mohu dostávat i časopisy ze Slovenska?</w:t>
      </w:r>
    </w:p>
    <w:p w14:paraId="08667A8D" w14:textId="77777777" w:rsidR="00720D12" w:rsidRPr="005712B0" w:rsidRDefault="00720D12" w:rsidP="005712B0">
      <w:pPr>
        <w:pStyle w:val="Prosttext"/>
      </w:pPr>
      <w:r w:rsidRPr="005712B0">
        <w:t>Naše redakce nabízí zájemcům možnost objednat si periodika z produkce Slovenské knihovny pro nevidomé v Levoči. Nabídku vám rádi zašleme a periodika lze zaplatit v korunách, pouze však v hotovosti v sekretariátu redakce.</w:t>
      </w:r>
    </w:p>
    <w:p w14:paraId="37FFAB50" w14:textId="77777777" w:rsidR="007021A2" w:rsidRDefault="00720D12" w:rsidP="005712B0">
      <w:pPr>
        <w:pStyle w:val="Prosttext"/>
      </w:pPr>
      <w:r w:rsidRPr="005712B0">
        <w:t xml:space="preserve">Objednávky eviduje a ráda vám poradí Pavla </w:t>
      </w:r>
      <w:proofErr w:type="spellStart"/>
      <w:r w:rsidRPr="005712B0">
        <w:t>Jungwirthová</w:t>
      </w:r>
      <w:proofErr w:type="spellEnd"/>
      <w:r w:rsidR="007021A2">
        <w:t>:</w:t>
      </w:r>
    </w:p>
    <w:p w14:paraId="164DED8E" w14:textId="77777777" w:rsidR="00915E58" w:rsidRDefault="00720D12" w:rsidP="00915E58">
      <w:pPr>
        <w:pStyle w:val="Prosttext"/>
        <w:numPr>
          <w:ilvl w:val="0"/>
          <w:numId w:val="23"/>
        </w:numPr>
        <w:spacing w:after="0"/>
        <w:ind w:left="1134" w:hanging="567"/>
      </w:pPr>
      <w:r w:rsidRPr="005712B0">
        <w:t>tel. 221 462</w:t>
      </w:r>
      <w:r w:rsidR="00915E58">
        <w:t> </w:t>
      </w:r>
      <w:r w:rsidRPr="005712B0">
        <w:t>472,</w:t>
      </w:r>
    </w:p>
    <w:p w14:paraId="5D87835D" w14:textId="3F3AA998" w:rsidR="00915E58" w:rsidRDefault="00720D12" w:rsidP="00915E58">
      <w:pPr>
        <w:pStyle w:val="Prosttext"/>
        <w:numPr>
          <w:ilvl w:val="0"/>
          <w:numId w:val="23"/>
        </w:numPr>
        <w:spacing w:after="0"/>
        <w:ind w:left="1134" w:hanging="567"/>
      </w:pPr>
      <w:r w:rsidRPr="005712B0">
        <w:t xml:space="preserve">e-mail: </w:t>
      </w:r>
      <w:hyperlink r:id="rId27" w:history="1">
        <w:r w:rsidR="00915E58" w:rsidRPr="00954305">
          <w:rPr>
            <w:rStyle w:val="Hypertextovodkaz"/>
          </w:rPr>
          <w:t>zora-objednavky@sons.cz</w:t>
        </w:r>
      </w:hyperlink>
    </w:p>
    <w:p w14:paraId="44209F4D" w14:textId="5099D305" w:rsidR="00720D12" w:rsidRDefault="00720D12" w:rsidP="00BD7ABF">
      <w:pPr>
        <w:pStyle w:val="Prosttext"/>
        <w:numPr>
          <w:ilvl w:val="0"/>
          <w:numId w:val="23"/>
        </w:numPr>
        <w:ind w:left="1134" w:hanging="567"/>
      </w:pPr>
      <w:r w:rsidRPr="005712B0">
        <w:t>Redakce Zora, Krakovská 21, 110 00 Praha 1</w:t>
      </w:r>
    </w:p>
    <w:p w14:paraId="38415410" w14:textId="402956E3" w:rsidR="009F3E3A" w:rsidRDefault="009F3E3A">
      <w:pPr>
        <w:widowControl/>
        <w:shd w:val="clear" w:color="auto" w:fill="auto"/>
        <w:tabs>
          <w:tab w:val="clear" w:pos="1700"/>
          <w:tab w:val="clear" w:pos="2267"/>
          <w:tab w:val="clear" w:pos="3401"/>
        </w:tabs>
        <w:overflowPunct/>
        <w:autoSpaceDE/>
        <w:autoSpaceDN/>
        <w:adjustRightInd/>
        <w:ind w:firstLine="0"/>
        <w:jc w:val="left"/>
        <w:rPr>
          <w:noProof w:val="0"/>
          <w:kern w:val="0"/>
        </w:rPr>
      </w:pPr>
    </w:p>
    <w:p w14:paraId="1B64E08C" w14:textId="77777777" w:rsidR="000D4F69" w:rsidRDefault="00BF259C" w:rsidP="006F6E1D">
      <w:pPr>
        <w:pStyle w:val="Nadpis1"/>
      </w:pPr>
      <w:bookmarkStart w:id="12" w:name="Socialne_pravni_poradna"/>
      <w:r w:rsidRPr="0028313B">
        <w:t>SOCIÁLNĚ PRÁVNÍ PORADNA</w:t>
      </w:r>
      <w:bookmarkEnd w:id="12"/>
    </w:p>
    <w:p w14:paraId="582355C9" w14:textId="50831132" w:rsidR="00B761B1" w:rsidRDefault="00B761B1" w:rsidP="00B761B1">
      <w:pPr>
        <w:pStyle w:val="Prosttext"/>
      </w:pPr>
      <w:r w:rsidRPr="00B761B1">
        <w:t>V následujícím článku jsme si vzali na mušku:</w:t>
      </w:r>
    </w:p>
    <w:p w14:paraId="1531B131" w14:textId="5A9E85D0" w:rsidR="00B761B1" w:rsidRDefault="008428D7" w:rsidP="00756DCC">
      <w:pPr>
        <w:pStyle w:val="Prosttext"/>
        <w:numPr>
          <w:ilvl w:val="0"/>
          <w:numId w:val="21"/>
        </w:numPr>
        <w:spacing w:after="0"/>
        <w:ind w:left="924" w:hanging="357"/>
      </w:pPr>
      <w:hyperlink w:anchor="Prvni_tri_dedicke_tridy" w:history="1">
        <w:r w:rsidR="00B761B1" w:rsidRPr="00D038A9">
          <w:rPr>
            <w:rStyle w:val="Hypertextovodkaz"/>
          </w:rPr>
          <w:t>První tři dědické třídy</w:t>
        </w:r>
      </w:hyperlink>
      <w:r w:rsidR="00B761B1" w:rsidRPr="00B761B1">
        <w:t xml:space="preserve"> při dědění dle zákonné posloupnosti a</w:t>
      </w:r>
    </w:p>
    <w:p w14:paraId="0E74C5F8" w14:textId="44D5856C" w:rsidR="00B761B1" w:rsidRDefault="008428D7" w:rsidP="00B761B1">
      <w:pPr>
        <w:pStyle w:val="Prosttext"/>
        <w:numPr>
          <w:ilvl w:val="0"/>
          <w:numId w:val="21"/>
        </w:numPr>
        <w:ind w:left="924" w:hanging="357"/>
      </w:pPr>
      <w:hyperlink w:anchor="Rozhodci_dolozky" w:history="1">
        <w:r w:rsidR="00D038A9" w:rsidRPr="00D038A9">
          <w:rPr>
            <w:rStyle w:val="Hypertextovodkaz"/>
          </w:rPr>
          <w:t>r</w:t>
        </w:r>
        <w:r w:rsidR="00B761B1" w:rsidRPr="00D038A9">
          <w:rPr>
            <w:rStyle w:val="Hypertextovodkaz"/>
          </w:rPr>
          <w:t>ozhodčí doložky</w:t>
        </w:r>
      </w:hyperlink>
      <w:r w:rsidR="00D038A9">
        <w:t>.</w:t>
      </w:r>
    </w:p>
    <w:p w14:paraId="4E6C53B4" w14:textId="0CD130B0" w:rsidR="00EB5B6D" w:rsidRDefault="00EB5B6D">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6C336BB1" w14:textId="6691B4E7" w:rsidR="00B761B1" w:rsidRDefault="00B761B1" w:rsidP="00B761B1">
      <w:pPr>
        <w:pStyle w:val="Nadpis2"/>
      </w:pPr>
      <w:bookmarkStart w:id="13" w:name="Prvni_tri_dedicke_tridy"/>
      <w:r w:rsidRPr="00B761B1">
        <w:lastRenderedPageBreak/>
        <w:t>První tři dědické třídy</w:t>
      </w:r>
    </w:p>
    <w:bookmarkEnd w:id="13"/>
    <w:p w14:paraId="6DD18156" w14:textId="5285A5B8" w:rsidR="00B761B1" w:rsidRPr="00B761B1" w:rsidRDefault="00B761B1" w:rsidP="00B761B1">
      <w:pPr>
        <w:pStyle w:val="Prosttext"/>
      </w:pPr>
      <w:r w:rsidRPr="00B761B1">
        <w:t>Jak jsem zjistil, je tomu už hodně dávno, kdy jsme se naposledy věnovali soustavněji dědickému právu, neklamou-li mě moje zjištění, bylo to v roce 2016. A přitom dotazy na tuto oblast se v poradně celkem soustavně objevují.</w:t>
      </w:r>
    </w:p>
    <w:p w14:paraId="195BBB47" w14:textId="7ACF7238" w:rsidR="00B761B1" w:rsidRPr="00B761B1" w:rsidRDefault="00B761B1" w:rsidP="00B761B1">
      <w:pPr>
        <w:pStyle w:val="Prosttext"/>
      </w:pPr>
      <w:r w:rsidRPr="00B761B1">
        <w:t>Proto jsem se dnes rozhodl napsat pár řádek o</w:t>
      </w:r>
      <w:r w:rsidR="00915E58">
        <w:t> </w:t>
      </w:r>
      <w:r w:rsidRPr="00B761B1">
        <w:t>nejčastějším způsobu dědění, kterým stále ještě bývá dědění dle zákonné posloupnosti.</w:t>
      </w:r>
    </w:p>
    <w:p w14:paraId="6F2C5028" w14:textId="77777777" w:rsidR="00B761B1" w:rsidRPr="00B761B1" w:rsidRDefault="00B761B1" w:rsidP="00B761B1">
      <w:pPr>
        <w:pStyle w:val="Prosttext"/>
      </w:pPr>
      <w:r w:rsidRPr="00B761B1">
        <w:t>Proč píši, že stále ještě? Protože zákonná posloupnost přichází na řadu až tehdy, pokud není pozůstalost mezi dědice rozdělena na základě závěti nebo dědické smlouvy, přičemž zejména počet závětí roste.</w:t>
      </w:r>
    </w:p>
    <w:p w14:paraId="120C05AC" w14:textId="77777777" w:rsidR="00B761B1" w:rsidRPr="00B761B1" w:rsidRDefault="00B761B1" w:rsidP="00B761B1">
      <w:pPr>
        <w:pStyle w:val="Prosttext"/>
      </w:pPr>
      <w:r w:rsidRPr="00B761B1">
        <w:t>Občanský zákoník se děděním podle zákonné posloupnosti zabývá v ustanoveních § 1633 a následujících, hned první věta prvního odstavce tohoto ustanovení zní takto:</w:t>
      </w:r>
    </w:p>
    <w:p w14:paraId="724243C4" w14:textId="6ACE5966" w:rsidR="00B761B1" w:rsidRPr="00B761B1" w:rsidRDefault="00B761B1" w:rsidP="00B761B1">
      <w:pPr>
        <w:pStyle w:val="Prosttext"/>
      </w:pPr>
      <w:r w:rsidRPr="00B761B1">
        <w:t>„Kde nedojde k posloupnosti podle dědické smlouvy nebo podle závěti, nastane zákonná dědická posloupnost k</w:t>
      </w:r>
      <w:r w:rsidR="00824CB7">
        <w:t> </w:t>
      </w:r>
      <w:r w:rsidRPr="00B761B1">
        <w:t>pozůstalosti nebo k její části.“</w:t>
      </w:r>
    </w:p>
    <w:p w14:paraId="732E9D74" w14:textId="26A5CD35" w:rsidR="00B761B1" w:rsidRDefault="00B761B1" w:rsidP="00B761B1">
      <w:pPr>
        <w:pStyle w:val="Prosttext"/>
      </w:pPr>
      <w:r w:rsidRPr="00B761B1">
        <w:t>Pro účely zákonné posloupnosti jsou dědici rozdělen</w:t>
      </w:r>
      <w:r w:rsidR="0037454B">
        <w:t>i</w:t>
      </w:r>
      <w:r w:rsidRPr="00B761B1">
        <w:t xml:space="preserve"> do šesti dědických tříd a my si dnes probereme první tři z nich, v nichž je pochopitelně dědění nejčastější.</w:t>
      </w:r>
    </w:p>
    <w:p w14:paraId="61848FAD" w14:textId="0261CAF5" w:rsidR="00EB5B6D" w:rsidRDefault="00EB5B6D">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5E5B50AB" w14:textId="23B5ED13" w:rsidR="00B761B1" w:rsidRPr="00A3511C" w:rsidRDefault="00B761B1" w:rsidP="00A3511C">
      <w:pPr>
        <w:pStyle w:val="Nadpis3"/>
      </w:pPr>
      <w:r w:rsidRPr="00A3511C">
        <w:lastRenderedPageBreak/>
        <w:t>První třída</w:t>
      </w:r>
    </w:p>
    <w:p w14:paraId="70328EC1" w14:textId="77777777" w:rsidR="00B761B1" w:rsidRPr="00B761B1" w:rsidRDefault="00B761B1" w:rsidP="00B761B1">
      <w:pPr>
        <w:pStyle w:val="Prosttext"/>
      </w:pPr>
      <w:r w:rsidRPr="00B761B1">
        <w:t>V této dědické třídě dědí </w:t>
      </w:r>
      <w:r w:rsidRPr="00B761B1">
        <w:rPr>
          <w:b/>
          <w:bCs/>
        </w:rPr>
        <w:t>zůstavitelovy děti a jeho manžel, každý z nich stejným dílem.</w:t>
      </w:r>
    </w:p>
    <w:p w14:paraId="5E9B6BC3" w14:textId="77777777" w:rsidR="00B761B1" w:rsidRPr="00B761B1" w:rsidRDefault="00B761B1" w:rsidP="00B761B1">
      <w:pPr>
        <w:pStyle w:val="Prosttext"/>
      </w:pPr>
      <w:r w:rsidRPr="00B761B1">
        <w:t>Touto informací bývají někteří tazatelé trochu překvapeni, protože mezi lidmi je celkem rozšířeno mylné přesvědčení, že manžel či manželka dědí polovinu pozůstalosti, děti že se pak rozdělí o druhou polovinu rovným dílem. Toto přesvědčení je nesprávné, ale jeho kořeny jsou velmi dobře pochopitelné.</w:t>
      </w:r>
    </w:p>
    <w:p w14:paraId="0B81F62E" w14:textId="77777777" w:rsidR="00B761B1" w:rsidRPr="00B761B1" w:rsidRDefault="00B761B1" w:rsidP="00B761B1">
      <w:pPr>
        <w:pStyle w:val="Prosttext"/>
      </w:pPr>
      <w:r w:rsidRPr="00B761B1">
        <w:t>Na začátku je totiž důležité si uvědomit, co se vlastně stává předmětem dědictví. Zemře-li totiž jeden z manželů, je třeba ještě před dělením pozůstalosti vyřešit rozdělení společného jmění manželů. A právě v této fázi přeživší manžel obvykle, pokud nebylo společné jmění manželů nějak odlišně smluvně upraveno, získává polovinu ze společného majetku manželů. Teprve po oddělení této poloviny začínáme s řešením dědických podílů. Přeživší manžel tedy nejdříve obdrží polovinu, která mu náležela z titulu rozdělení společného jmění manželů a z oné poloviny, která patřila výlučně zemřelému manželu má právo na rovný díl s manželovými dětmi. Jsou-li děti dvě, získá manžel třetinu, je-li dětí pět, získá šestinu.</w:t>
      </w:r>
    </w:p>
    <w:p w14:paraId="13CDEA20" w14:textId="77777777" w:rsidR="00B761B1" w:rsidRPr="00B761B1" w:rsidRDefault="00B761B1" w:rsidP="00B761B1">
      <w:pPr>
        <w:pStyle w:val="Prosttext"/>
      </w:pPr>
      <w:r w:rsidRPr="00B761B1">
        <w:t>Co když některé dítě zůstavitele nepřežilo, ale zbyli tu zůstavitelovi vnuci či vnučky? Odpověď přináší druhý odstavec téhož ustanovení:</w:t>
      </w:r>
    </w:p>
    <w:p w14:paraId="5D9B95EE" w14:textId="77777777" w:rsidR="00B761B1" w:rsidRPr="00B761B1" w:rsidRDefault="00B761B1" w:rsidP="00B761B1">
      <w:pPr>
        <w:pStyle w:val="Prosttext"/>
      </w:pPr>
      <w:r w:rsidRPr="00B761B1">
        <w:t>„Nedědí-li některé dítě, nabývají jeho dědický podíl stejným dílem jeho děti; totéž platí o vzdálenějších potomcích téhož předka.“</w:t>
      </w:r>
    </w:p>
    <w:p w14:paraId="34D3B02A" w14:textId="77777777" w:rsidR="00B761B1" w:rsidRPr="00B761B1" w:rsidRDefault="00B761B1" w:rsidP="00B761B1">
      <w:pPr>
        <w:pStyle w:val="Prosttext"/>
      </w:pPr>
      <w:r w:rsidRPr="00B761B1">
        <w:lastRenderedPageBreak/>
        <w:t>Pojďme tuto situaci ilustrovat na příkladu:</w:t>
      </w:r>
    </w:p>
    <w:p w14:paraId="381A19E5" w14:textId="77777777" w:rsidR="00B761B1" w:rsidRPr="00B761B1" w:rsidRDefault="00B761B1" w:rsidP="00B761B1">
      <w:pPr>
        <w:pStyle w:val="Prosttext"/>
      </w:pPr>
      <w:r w:rsidRPr="00B761B1">
        <w:t>Zemře pan Kolář, s manželkou paní Kolářovou měli tři děti, každé z dětí mělo dvě děti, tedy manželé Kolářovi měli celkem šest vnuků či vnuček. Jedno z dětí Kolářových zemřelo ještě před svým otcem panem Kolářem. Podle zákonné posloupnosti by se tedy v tomto případě postupovalo takto:</w:t>
      </w:r>
    </w:p>
    <w:p w14:paraId="5C60297A" w14:textId="4801730C" w:rsidR="00B761B1" w:rsidRPr="00B761B1" w:rsidRDefault="00B761B1" w:rsidP="00B761B1">
      <w:pPr>
        <w:pStyle w:val="Prosttext"/>
      </w:pPr>
      <w:r w:rsidRPr="00B761B1">
        <w:t>Nejdříve vypořádáme společné jmění manželů Kolářových, zde paní Kolářové zbude polovina domu a</w:t>
      </w:r>
      <w:r w:rsidR="00915E58">
        <w:t> </w:t>
      </w:r>
      <w:r w:rsidRPr="00B761B1">
        <w:t>polovina z prostředků uložených na jejich účtu. Mimochodem, jejich prostředky činily 800 tisíc korun, tedy manželce ze společného jmění manželů zbude 400 tisíc korun.</w:t>
      </w:r>
    </w:p>
    <w:p w14:paraId="70240B81" w14:textId="77777777" w:rsidR="00B761B1" w:rsidRPr="00B761B1" w:rsidRDefault="00B761B1" w:rsidP="00B761B1">
      <w:pPr>
        <w:pStyle w:val="Prosttext"/>
      </w:pPr>
      <w:r w:rsidRPr="00B761B1">
        <w:t>Zbylá polovina domu a polovina prostředků na účtech bude předmětem dědictví. O ně se dle zákonné posloupnosti rozdělí dědicové takto:</w:t>
      </w:r>
    </w:p>
    <w:p w14:paraId="31DA3A11" w14:textId="77777777" w:rsidR="00B761B1" w:rsidRPr="00B761B1" w:rsidRDefault="00B761B1" w:rsidP="00B761B1">
      <w:pPr>
        <w:pStyle w:val="Prosttext"/>
      </w:pPr>
      <w:r w:rsidRPr="00B761B1">
        <w:t>Paní Kolářová získá čtvrtinu z pozůstalosti, tedy jednu osminu domu, její podíl bude činit nakonec 5 osmin celé nemovitosti. Stejně tak získá čtvrtinu z prostředků, které se staly předmětem dědění, tedy 100 tisíc korun, spolu s její polovinou bude mít celkem půl milionu.</w:t>
      </w:r>
    </w:p>
    <w:p w14:paraId="1BF26EBA" w14:textId="77777777" w:rsidR="00B761B1" w:rsidRPr="00B761B1" w:rsidRDefault="00B761B1" w:rsidP="00B761B1">
      <w:pPr>
        <w:pStyle w:val="Prosttext"/>
      </w:pPr>
      <w:r w:rsidRPr="00B761B1">
        <w:t>Na každé žijící dítě zbude taktéž jedna osmina domu, a 100 tisíc korun. Ovšem o podíl dítěte, které zemřelo ještě před panem Kolářem, se rovným dílem podělí dvě děti tohoto zemřelého, tedy dvě vnoučata pana Koláře, z nichž každý zdědí jednu šestnáctinu domu a 50 tisíc korun.</w:t>
      </w:r>
    </w:p>
    <w:p w14:paraId="3E8E9329" w14:textId="22324C03" w:rsidR="00B761B1" w:rsidRPr="00B761B1" w:rsidRDefault="00B761B1" w:rsidP="00B761B1">
      <w:pPr>
        <w:pStyle w:val="Prosttext"/>
      </w:pPr>
      <w:r w:rsidRPr="00B761B1">
        <w:lastRenderedPageBreak/>
        <w:t>Samozřejmě že v praxi se mohou dědici dohodnout i</w:t>
      </w:r>
      <w:r w:rsidR="00915E58">
        <w:t> </w:t>
      </w:r>
      <w:r w:rsidRPr="00B761B1">
        <w:t>jinak, někdo se může vzdát dědictví úplně, jiný se vzdá např. podílu na nemovitosti, místo toho mu ostatní dědici dají třeba ekvivalent jeho hodnoty, někdo se zřekne podílu na dědictví ve prospěch jiného dědice… Ale pokud by každý z dědiců žádný vstřícný krok neučinil, bude o dědictví rozhodnuto tak, jak bylo výše namodelováno.</w:t>
      </w:r>
    </w:p>
    <w:p w14:paraId="7EB07192" w14:textId="77777777" w:rsidR="00B761B1" w:rsidRPr="00B761B1" w:rsidRDefault="00B761B1" w:rsidP="00B761B1">
      <w:pPr>
        <w:pStyle w:val="Prosttext"/>
      </w:pPr>
      <w:r w:rsidRPr="00B761B1">
        <w:t>Pokud by manželé Kolářovi vychovávali i dítě, které do manželství přivedla paní Kolářová např. ze svého předchozího manželství, pan Kolář by tedy nebyl jeho otcem, ani by dítě později neosvojil, pak toto dítě dědit nebude.</w:t>
      </w:r>
    </w:p>
    <w:p w14:paraId="5201DA89" w14:textId="77777777" w:rsidR="00B761B1" w:rsidRPr="00B761B1" w:rsidRDefault="00B761B1" w:rsidP="00B761B1">
      <w:pPr>
        <w:pStyle w:val="Prosttext"/>
      </w:pPr>
      <w:r w:rsidRPr="00B761B1">
        <w:t>Naopak, pokud by zde bylo dítě, jehož byl pan Kolář otcem a tato skutečnost je zapsána v matrice, tak i když ho paní Kolářová ani společné děti Kolářových nikdy neviděly, dokonce o něm ani neslyšely, toto dítě dědit bude.</w:t>
      </w:r>
    </w:p>
    <w:p w14:paraId="2C299436" w14:textId="4C61295D" w:rsidR="00B761B1" w:rsidRDefault="00B761B1" w:rsidP="00B761B1">
      <w:pPr>
        <w:pStyle w:val="Prosttext"/>
      </w:pPr>
      <w:r w:rsidRPr="00B761B1">
        <w:t>Jako můstek ke druhé třídě prozraďme, že pokud by po panu Kolářovi zbyla jen paní Kolářová, nemohla by sama v této třídě dědit, dostalo by se na ni až ve druhé třídě.</w:t>
      </w:r>
    </w:p>
    <w:p w14:paraId="5227984F" w14:textId="77777777" w:rsidR="00B761B1" w:rsidRPr="00A3511C" w:rsidRDefault="00B761B1" w:rsidP="00A3511C">
      <w:pPr>
        <w:pStyle w:val="Nadpis3"/>
      </w:pPr>
      <w:r w:rsidRPr="00A3511C">
        <w:t>Druhá třída dědiců</w:t>
      </w:r>
    </w:p>
    <w:p w14:paraId="540AED7C" w14:textId="77777777" w:rsidR="00B761B1" w:rsidRPr="00B761B1" w:rsidRDefault="00B761B1" w:rsidP="00B761B1">
      <w:pPr>
        <w:pStyle w:val="Prosttext"/>
      </w:pPr>
      <w:r w:rsidRPr="00B761B1">
        <w:t>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14:paraId="42457F45" w14:textId="77777777" w:rsidR="00B761B1" w:rsidRPr="00B761B1" w:rsidRDefault="00B761B1" w:rsidP="00B761B1">
      <w:pPr>
        <w:pStyle w:val="Prosttext"/>
      </w:pPr>
      <w:r w:rsidRPr="00B761B1">
        <w:lastRenderedPageBreak/>
        <w:t>Předpokladem dědění ve druhé třídě je tedy obvykle bezdětnost zůstavitele, pokud nedojde ke smutnější alternativě, že všechny zůstavitelovy děti či další potomci zemřeli ještě před ním.</w:t>
      </w:r>
    </w:p>
    <w:p w14:paraId="7F305001" w14:textId="77777777" w:rsidR="00B761B1" w:rsidRPr="00B761B1" w:rsidRDefault="00B761B1" w:rsidP="00B761B1">
      <w:pPr>
        <w:pStyle w:val="Prosttext"/>
      </w:pPr>
      <w:r w:rsidRPr="00B761B1">
        <w:t>V tomto případě pak dědí manžel, rodiče, popř. ti, kteří žili rok před smrtí se zůstavitelem ve společné domácnosti (často druh nebo družka).</w:t>
      </w:r>
    </w:p>
    <w:p w14:paraId="7B7A43AD" w14:textId="77777777" w:rsidR="00B761B1" w:rsidRPr="00B761B1" w:rsidRDefault="00B761B1" w:rsidP="00B761B1">
      <w:pPr>
        <w:pStyle w:val="Prosttext"/>
      </w:pPr>
      <w:r w:rsidRPr="00B761B1">
        <w:t>Jak si tito dědici rozdělí podíly, stanoví druhý odstavec ustanovení § 1636:</w:t>
      </w:r>
    </w:p>
    <w:p w14:paraId="1C8333DE" w14:textId="77777777" w:rsidR="00B761B1" w:rsidRPr="00B761B1" w:rsidRDefault="00B761B1" w:rsidP="00B761B1">
      <w:pPr>
        <w:pStyle w:val="Prosttext"/>
      </w:pPr>
      <w:r w:rsidRPr="00B761B1">
        <w:t>„Dědici druhé třídy dědí stejným dílem, manžel však vždy nejméně polovinu pozůstalosti.“</w:t>
      </w:r>
    </w:p>
    <w:p w14:paraId="70699467" w14:textId="77777777" w:rsidR="00B761B1" w:rsidRPr="00B761B1" w:rsidRDefault="00B761B1" w:rsidP="00B761B1">
      <w:pPr>
        <w:pStyle w:val="Prosttext"/>
      </w:pPr>
      <w:r w:rsidRPr="00B761B1">
        <w:t>Všimněme si, že manžel je zde před druhem upřednostňován, taktéž před rodiči zůstavitele. A druh či družka jsou „znevýhodněni“ také tím, že v této třídě nemohou sami dědit. Jak uvidíme v následující třídě, pokud zde není ani manžel ani rodiče zůstavitele, posunou se druh či družka, tedy přesněji ti, kdo žili se zůstavitelem rok před jeho smrtí ve společné domácnosti, popř. byli odkázáni na jeho výživu, až do třetí dědické třídy.</w:t>
      </w:r>
    </w:p>
    <w:p w14:paraId="1D6F1B92" w14:textId="77777777" w:rsidR="00B761B1" w:rsidRPr="00B761B1" w:rsidRDefault="00B761B1" w:rsidP="00B761B1">
      <w:pPr>
        <w:pStyle w:val="Prosttext"/>
      </w:pPr>
      <w:r w:rsidRPr="00B761B1">
        <w:t>Výše uvedené o vypořádání společného jmění manželů zde pochopitelně platí stejně.</w:t>
      </w:r>
    </w:p>
    <w:p w14:paraId="4A817619" w14:textId="77777777" w:rsidR="00B761B1" w:rsidRPr="00A3511C" w:rsidRDefault="00B761B1" w:rsidP="00A3511C">
      <w:pPr>
        <w:pStyle w:val="Nadpis3"/>
      </w:pPr>
      <w:r w:rsidRPr="00A3511C">
        <w:t>Třetí dědická třída</w:t>
      </w:r>
    </w:p>
    <w:p w14:paraId="639C708D" w14:textId="77777777" w:rsidR="00B761B1" w:rsidRPr="00B761B1" w:rsidRDefault="00B761B1" w:rsidP="00B761B1">
      <w:pPr>
        <w:pStyle w:val="Prosttext"/>
      </w:pPr>
      <w:r w:rsidRPr="00B761B1">
        <w:t xml:space="preserve">„Nedědí-li manžel ani žádný z rodičů, dědí ve třetí třídě stejným dílem zůstavitelovi sourozenci a ti, kteří žili se zůstavitelem nejméně po dobu jednoho roku před jeho smrtí ve společné domácnosti a kteří z tohoto důvodu </w:t>
      </w:r>
      <w:r w:rsidRPr="00B761B1">
        <w:lastRenderedPageBreak/>
        <w:t>pečovali o společnou domácnost nebo byli odkázáni výživou na zůstavitele.“</w:t>
      </w:r>
    </w:p>
    <w:p w14:paraId="0396B867" w14:textId="77777777" w:rsidR="00B761B1" w:rsidRPr="00B761B1" w:rsidRDefault="00B761B1" w:rsidP="00B761B1">
      <w:pPr>
        <w:pStyle w:val="Prosttext"/>
      </w:pPr>
      <w:r w:rsidRPr="00B761B1">
        <w:t>Zde stojí za povšimnutí, jak preferována je příbuznost v přímé linii oproti „sourozenecké“ linii pobočné.</w:t>
      </w:r>
    </w:p>
    <w:p w14:paraId="482CFF77" w14:textId="77777777" w:rsidR="00B761B1" w:rsidRPr="00B761B1" w:rsidRDefault="00B761B1" w:rsidP="00B761B1">
      <w:pPr>
        <w:pStyle w:val="Prosttext"/>
      </w:pPr>
      <w:r w:rsidRPr="00B761B1">
        <w:t>Zjednodušeně lze vlastně říci, že sourozenci dědí až tehdy, pokud zde nejsou ani děti, ani potomci, ani manžel, ani rodiče zůstavitele.</w:t>
      </w:r>
    </w:p>
    <w:p w14:paraId="01514CFB" w14:textId="77777777" w:rsidR="00B761B1" w:rsidRPr="00B761B1" w:rsidRDefault="00B761B1" w:rsidP="00B761B1">
      <w:pPr>
        <w:pStyle w:val="Prosttext"/>
      </w:pPr>
      <w:r w:rsidRPr="00B761B1">
        <w:t>A v této stejné třetí třídě již může dojít i na synovce či neteře, protože ustanovení § 1637 pokračuje:</w:t>
      </w:r>
    </w:p>
    <w:p w14:paraId="2702D702" w14:textId="77777777" w:rsidR="00B761B1" w:rsidRPr="00B761B1" w:rsidRDefault="00B761B1" w:rsidP="00B761B1">
      <w:pPr>
        <w:pStyle w:val="Prosttext"/>
      </w:pPr>
      <w:r w:rsidRPr="00B761B1">
        <w:t>„Nedědí-li některý ze sourozenců zůstavitele, nabývají jeho dědický podíl stejným dílem jeho děti.“</w:t>
      </w:r>
    </w:p>
    <w:p w14:paraId="32FF2672" w14:textId="77777777" w:rsidR="00B761B1" w:rsidRPr="00B761B1" w:rsidRDefault="00B761B1" w:rsidP="00B761B1">
      <w:pPr>
        <w:pStyle w:val="Prosttext"/>
      </w:pPr>
      <w:r w:rsidRPr="00B761B1">
        <w:t>Rovné postavení mají sourozenci polorodí i plnorodí. Polorodí jsou ti, kteří mají se zůstavitelem společného jen jednoho rodiče, plnorodí ti, kteří mají stejné rodiče jako zůstavitel.</w:t>
      </w:r>
    </w:p>
    <w:p w14:paraId="0172A3AB" w14:textId="57F92DF7" w:rsidR="00B761B1" w:rsidRDefault="00B761B1" w:rsidP="00B761B1">
      <w:pPr>
        <w:pStyle w:val="Prosttext"/>
      </w:pPr>
      <w:r w:rsidRPr="00B761B1">
        <w:t>Další tři třídy si ponecháme na další článek této rubriky.</w:t>
      </w:r>
    </w:p>
    <w:p w14:paraId="25FD9474" w14:textId="54C14205" w:rsidR="00B761B1" w:rsidRPr="00B761B1" w:rsidRDefault="00D038A9" w:rsidP="00B761B1">
      <w:pPr>
        <w:pStyle w:val="Nadpis2"/>
      </w:pPr>
      <w:bookmarkStart w:id="14" w:name="Rozhodci_dolozky"/>
      <w:r>
        <w:t>Lesk a bída rozhodčích doložek</w:t>
      </w:r>
    </w:p>
    <w:bookmarkEnd w:id="14"/>
    <w:p w14:paraId="0C34E041" w14:textId="77777777" w:rsidR="00B761B1" w:rsidRPr="00B761B1" w:rsidRDefault="00B761B1" w:rsidP="00B761B1">
      <w:pPr>
        <w:pStyle w:val="Prosttext"/>
      </w:pPr>
      <w:r w:rsidRPr="00B761B1">
        <w:t xml:space="preserve">Rozhodčí řízení je alternativou k soudnímu řízení. Už socialistická arbitráž tímto způsobem řešila dodavatelsko-odběratelské vztahy mezi podniky. Nyní je toto mimosoudní řízení upraveno zákonem č. 216/1994 Sb. Ten začal být více využíván přibližně na začátku tisíciletí v souvislosti s neúnosným prodlužováním délky soudního </w:t>
      </w:r>
      <w:r w:rsidRPr="00B761B1">
        <w:lastRenderedPageBreak/>
        <w:t>řízení, kde na vydání jednoduchého platebního rozkazu žalobce běžně čekal i přes půl roku.</w:t>
      </w:r>
    </w:p>
    <w:p w14:paraId="638BC420" w14:textId="77777777" w:rsidR="00B761B1" w:rsidRPr="00B761B1" w:rsidRDefault="00B761B1" w:rsidP="00B761B1">
      <w:pPr>
        <w:pStyle w:val="Prosttext"/>
      </w:pPr>
      <w:r w:rsidRPr="00B761B1">
        <w:t>Jak to funguje? Rozhodčí smlouvou nebo tzv. rozhodčí doložkou je ve smlouvě sjednáno, že spor místo soudů rozhodne jeden, případně více rozhodců nebo tzv. rozhodčí soud, který ale není žádným orgánem veřejné moci. Rozhodce může být kdokoliv zletilý, bezúhonný, plně svéprávný a ani nemusí být právník. Rozhodce zpravidla předem dostane sjednaný paušální poplatek za vydání rozhodčího nálezu, který platí žalobce a v případě úspěchu ve sporu ho žalobci musí nahradit žalovaný. Rozhodnutím zvaným rozhodčí nález řízení končí. Žaloba k soudu na zrušení rozhodčího nálezu je přípustná, ale jen z formálních důvodů.</w:t>
      </w:r>
    </w:p>
    <w:p w14:paraId="03EFE768" w14:textId="77777777" w:rsidR="00B761B1" w:rsidRPr="00B761B1" w:rsidRDefault="00B761B1" w:rsidP="00B761B1">
      <w:pPr>
        <w:pStyle w:val="Prosttext"/>
      </w:pPr>
      <w:r w:rsidRPr="00B761B1">
        <w:t>Není divu, že řada firem začala tyto doložky využívat. Když měly zákazníky po celé republice, každou nezaplacenou fakturu za dodané zboží nebo třeba za leasingové splátky musely žalovat u soudu, v jehož obvodu zákazník bydlel, ten k soudu nechodil, pak se odvolal … Zatímco jestliže byla sjednána rozhodčí doložka, rozhodce věc v krátké lhůtě po odeslání žaloby žalovanému rozhodl takříkajíc od stolu a věřitel se rychle dostal k vykonatelnému rozhodnutí neboli exekučnímu titulu.  Rychlou vymahatelnost práva, kterou měl zajistit stát, si tak vlastně podnikatelé svépomocí obstarali sami.</w:t>
      </w:r>
    </w:p>
    <w:p w14:paraId="258D23DA" w14:textId="77777777" w:rsidR="00B761B1" w:rsidRPr="00B761B1" w:rsidRDefault="00B761B1" w:rsidP="00B761B1">
      <w:pPr>
        <w:pStyle w:val="Prosttext"/>
      </w:pPr>
      <w:r w:rsidRPr="00B761B1">
        <w:t xml:space="preserve">Je však zřejmé, že nerozhoduje-li profesionální soudce a neexistují-li běžné opravné prostředky, jde o značně riskantní záležitost, zejména pro žalovaného.  Naprosto klíčová je proto nestrannost rozhodce.  A to se nakonec </w:t>
      </w:r>
      <w:r w:rsidRPr="00B761B1">
        <w:lastRenderedPageBreak/>
        <w:t>právě stalo kamenem úrazu. Jak už to tak bývá, ti nepoctiví to pokazí všem, takže oni nechvalně známí poskytovatelé úvěrů s lichvářskými úroky a sankcemi (ale nejen ti) měli spřízněné rozhodce, kteří bez jakýchkoliv zábran rozhodovali ve prospěch svého „klienta“. Stal   se i případ, že rozhodce se neobtěžoval žalobu druhé straně ani poslat a dát jí prostor k vyjádření a rozhodl rovnou … A tak se tak dlouho chodilo se džbánem pro vodu, až se ucho utrhlo, a Nejvyšší soud v roce 2011 změnil svůj dřívější právní názor a pravil, že rozhodčí doložku lze sjednat jen za konkrétních jasně vymezených podmínek – například musí být výslovně určena osoba rozhodce nebo způsob jejího určení, jinak je neplatná. Ještě v současné době soudy z moci úřední přezkoumávají a za zákonných podmínek zastavují exekuční věci, v nichž se původně rozhodovalo v rozhodčím řízení podle takto zpětně neplatných rozhodčích doložek. Navíc od roku 2016 platí, že nelze platně sjednat rozhodčí doložku ve spotřebitelské smlouvě.</w:t>
      </w:r>
    </w:p>
    <w:p w14:paraId="0248B8A5" w14:textId="6FCF4A4C" w:rsidR="00B761B1" w:rsidRPr="00B761B1" w:rsidRDefault="00B761B1" w:rsidP="00B761B1">
      <w:pPr>
        <w:pStyle w:val="Prosttext"/>
      </w:pPr>
      <w:r w:rsidRPr="00B761B1">
        <w:t>Situace se nakonec ustálila tak, že rozhodčí řízení se zase, tak jako původně, nejvíce uplatní ve sporech mezi podnikateli. Nedávno jsem ale třeba narazila na rozhodčí doložky v nájemní smlouvě k bytu nebo ve smlouvě mezi slečnou a modelingovou agenturou. Z běžných občanskoprávních vztahů tedy zcela nezmizely a je vhodné jejich podpis důkladně zvážit. </w:t>
      </w:r>
    </w:p>
    <w:p w14:paraId="464A48C6" w14:textId="1C269199" w:rsidR="00DB78E5" w:rsidRDefault="00B761B1" w:rsidP="00227981">
      <w:pPr>
        <w:pStyle w:val="Prosttext"/>
        <w:jc w:val="right"/>
        <w:rPr>
          <w:b/>
          <w:i/>
        </w:rPr>
      </w:pPr>
      <w:r w:rsidRPr="00227981">
        <w:rPr>
          <w:b/>
          <w:i/>
        </w:rPr>
        <w:t>Luboš Zajíc a</w:t>
      </w:r>
      <w:r w:rsidR="00227981" w:rsidRPr="00227981">
        <w:rPr>
          <w:b/>
          <w:i/>
        </w:rPr>
        <w:t xml:space="preserve"> </w:t>
      </w:r>
      <w:r w:rsidRPr="00227981">
        <w:rPr>
          <w:b/>
          <w:i/>
        </w:rPr>
        <w:t xml:space="preserve">Václava </w:t>
      </w:r>
      <w:proofErr w:type="spellStart"/>
      <w:r w:rsidRPr="00227981">
        <w:rPr>
          <w:b/>
          <w:i/>
        </w:rPr>
        <w:t>Baudišová</w:t>
      </w:r>
      <w:proofErr w:type="spellEnd"/>
    </w:p>
    <w:p w14:paraId="0EAC4FDC" w14:textId="77777777" w:rsidR="00DB78E5" w:rsidRDefault="00DB78E5">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2E7D0981" w14:textId="3F045833" w:rsidR="00FC631D" w:rsidRPr="004D2D4E" w:rsidRDefault="00FC631D" w:rsidP="004D2D4E">
      <w:pPr>
        <w:pStyle w:val="Poradna1"/>
      </w:pPr>
      <w:bookmarkStart w:id="15" w:name="Poradna_SONS_NJ"/>
      <w:r w:rsidRPr="004D2D4E">
        <w:lastRenderedPageBreak/>
        <w:t>PŘESTÁVÁTE VIDĚT NA</w:t>
      </w:r>
      <w:r w:rsidRPr="004D2D4E">
        <w:br/>
        <w:t>čtení, mobil, PC, nebo na peníze?</w:t>
      </w:r>
      <w:bookmarkEnd w:id="15"/>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28"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29"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1E1D1238"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19295B">
        <w:t>1</w:t>
      </w:r>
      <w:r w:rsidRPr="00513F0D">
        <w:t xml:space="preserve"> podpořily</w:t>
      </w:r>
    </w:p>
    <w:p w14:paraId="05BC163E" w14:textId="59E46320"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7777777"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Sjednocená organizace nevidomých a slabozrakých České republiky, zapsaný spolek (SONS ČR, z. s.)</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32"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33"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34"/>
      <w:footerReference w:type="default" r:id="rId35"/>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41DA" w14:textId="77777777" w:rsidR="008428D7" w:rsidRDefault="008428D7" w:rsidP="00383D8E">
      <w:r>
        <w:separator/>
      </w:r>
    </w:p>
  </w:endnote>
  <w:endnote w:type="continuationSeparator" w:id="0">
    <w:p w14:paraId="1AE2CD89" w14:textId="77777777" w:rsidR="008428D7" w:rsidRDefault="008428D7"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3265E6" w:rsidRDefault="003265E6"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1956473C" w:rsidR="003265E6" w:rsidRDefault="003265E6"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E431F7">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3265E6" w:rsidRDefault="003265E6" w:rsidP="004357BF">
    <w:pPr>
      <w:pStyle w:val="Zpat"/>
    </w:pPr>
    <w:r>
      <w:fldChar w:fldCharType="begin"/>
    </w:r>
    <w:r>
      <w:instrText>PAGE   \* MERGEFORMAT</w:instrText>
    </w:r>
    <w:r>
      <w:fldChar w:fldCharType="separate"/>
    </w:r>
    <w:r>
      <w:t>4</w:t>
    </w:r>
    <w:r>
      <w:fldChar w:fldCharType="end"/>
    </w:r>
  </w:p>
  <w:p w14:paraId="0917DFF7" w14:textId="77777777" w:rsidR="003265E6" w:rsidRDefault="003265E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58E5F5D2" w:rsidR="003265E6" w:rsidRDefault="003265E6"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E431F7">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3265E6" w:rsidRDefault="003265E6" w:rsidP="00383D8E">
    <w:pPr>
      <w:pStyle w:val="Zpat"/>
    </w:pPr>
    <w:r>
      <w:fldChar w:fldCharType="begin"/>
    </w:r>
    <w:r>
      <w:instrText>PAGE   \* MERGEFORMAT</w:instrText>
    </w:r>
    <w:r>
      <w:fldChar w:fldCharType="separate"/>
    </w:r>
    <w:r>
      <w:t>4</w:t>
    </w:r>
    <w:r>
      <w:fldChar w:fldCharType="end"/>
    </w:r>
  </w:p>
  <w:p w14:paraId="058D4765" w14:textId="77777777" w:rsidR="003265E6" w:rsidRDefault="003265E6"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67852235" w:rsidR="003265E6" w:rsidRDefault="008428D7" w:rsidP="000D4F69">
    <w:pPr>
      <w:pStyle w:val="Zpat"/>
      <w:ind w:firstLine="0"/>
      <w:jc w:val="center"/>
    </w:pPr>
    <w:sdt>
      <w:sdtPr>
        <w:id w:val="-1852636082"/>
        <w:docPartObj>
          <w:docPartGallery w:val="Page Numbers (Bottom of Page)"/>
          <w:docPartUnique/>
        </w:docPartObj>
      </w:sdtPr>
      <w:sdtEndPr/>
      <w:sdtContent>
        <w:r w:rsidR="003265E6">
          <w:fldChar w:fldCharType="begin"/>
        </w:r>
        <w:r w:rsidR="003265E6">
          <w:instrText>PAGE   \* MERGEFORMAT</w:instrText>
        </w:r>
        <w:r w:rsidR="003265E6">
          <w:fldChar w:fldCharType="separate"/>
        </w:r>
        <w:r w:rsidR="00E431F7">
          <w:t>21</w:t>
        </w:r>
        <w:r w:rsidR="003265E6">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4F91" w14:textId="77777777" w:rsidR="008428D7" w:rsidRDefault="008428D7" w:rsidP="00383D8E">
      <w:r>
        <w:separator/>
      </w:r>
    </w:p>
  </w:footnote>
  <w:footnote w:type="continuationSeparator" w:id="0">
    <w:p w14:paraId="05D1AD5A" w14:textId="77777777" w:rsidR="008428D7" w:rsidRDefault="008428D7"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048ED"/>
    <w:multiLevelType w:val="hybridMultilevel"/>
    <w:tmpl w:val="D932D0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B93000"/>
    <w:multiLevelType w:val="hybridMultilevel"/>
    <w:tmpl w:val="4634A1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585B35"/>
    <w:multiLevelType w:val="hybridMultilevel"/>
    <w:tmpl w:val="78C80D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9" w15:restartNumberingAfterBreak="0">
    <w:nsid w:val="20840FC6"/>
    <w:multiLevelType w:val="hybridMultilevel"/>
    <w:tmpl w:val="80024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158FC"/>
    <w:multiLevelType w:val="hybridMultilevel"/>
    <w:tmpl w:val="26FCEF14"/>
    <w:lvl w:ilvl="0" w:tplc="951E248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DE4836"/>
    <w:multiLevelType w:val="multilevel"/>
    <w:tmpl w:val="9BB613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144658"/>
    <w:multiLevelType w:val="hybridMultilevel"/>
    <w:tmpl w:val="B640678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36429C"/>
    <w:multiLevelType w:val="multilevel"/>
    <w:tmpl w:val="AC442804"/>
    <w:numStyleLink w:val="Styl2"/>
  </w:abstractNum>
  <w:abstractNum w:abstractNumId="19" w15:restartNumberingAfterBreak="0">
    <w:nsid w:val="527C33F5"/>
    <w:multiLevelType w:val="multilevel"/>
    <w:tmpl w:val="F4E484E2"/>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97C432B"/>
    <w:multiLevelType w:val="multilevel"/>
    <w:tmpl w:val="135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5542604"/>
    <w:multiLevelType w:val="multilevel"/>
    <w:tmpl w:val="D3A28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DDE1ADC"/>
    <w:multiLevelType w:val="multilevel"/>
    <w:tmpl w:val="1A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9" w15:restartNumberingAfterBreak="0">
    <w:nsid w:val="71F76F08"/>
    <w:multiLevelType w:val="hybridMultilevel"/>
    <w:tmpl w:val="C49C091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4"/>
  </w:num>
  <w:num w:numId="2">
    <w:abstractNumId w:val="28"/>
  </w:num>
  <w:num w:numId="3">
    <w:abstractNumId w:val="8"/>
  </w:num>
  <w:num w:numId="4">
    <w:abstractNumId w:val="20"/>
  </w:num>
  <w:num w:numId="5">
    <w:abstractNumId w:val="11"/>
  </w:num>
  <w:num w:numId="6">
    <w:abstractNumId w:val="14"/>
  </w:num>
  <w:num w:numId="7">
    <w:abstractNumId w:val="23"/>
  </w:num>
  <w:num w:numId="8">
    <w:abstractNumId w:val="16"/>
  </w:num>
  <w:num w:numId="9">
    <w:abstractNumId w:val="0"/>
  </w:num>
  <w:num w:numId="10">
    <w:abstractNumId w:val="15"/>
  </w:num>
  <w:num w:numId="11">
    <w:abstractNumId w:val="17"/>
  </w:num>
  <w:num w:numId="12">
    <w:abstractNumId w:val="3"/>
  </w:num>
  <w:num w:numId="13">
    <w:abstractNumId w:val="6"/>
  </w:num>
  <w:num w:numId="14">
    <w:abstractNumId w:val="1"/>
  </w:num>
  <w:num w:numId="15">
    <w:abstractNumId w:val="25"/>
  </w:num>
  <w:num w:numId="16">
    <w:abstractNumId w:val="27"/>
  </w:num>
  <w:num w:numId="17">
    <w:abstractNumId w:val="9"/>
  </w:num>
  <w:num w:numId="18">
    <w:abstractNumId w:val="26"/>
  </w:num>
  <w:num w:numId="19">
    <w:abstractNumId w:val="19"/>
  </w:num>
  <w:num w:numId="20">
    <w:abstractNumId w:val="22"/>
  </w:num>
  <w:num w:numId="21">
    <w:abstractNumId w:val="29"/>
  </w:num>
  <w:num w:numId="22">
    <w:abstractNumId w:val="5"/>
  </w:num>
  <w:num w:numId="23">
    <w:abstractNumId w:val="21"/>
  </w:num>
  <w:num w:numId="24">
    <w:abstractNumId w:val="24"/>
  </w:num>
  <w:num w:numId="25">
    <w:abstractNumId w:val="10"/>
  </w:num>
  <w:num w:numId="26">
    <w:abstractNumId w:val="18"/>
  </w:num>
  <w:num w:numId="27">
    <w:abstractNumId w:val="12"/>
  </w:num>
  <w:num w:numId="28">
    <w:abstractNumId w:val="7"/>
  </w:num>
  <w:num w:numId="29">
    <w:abstractNumId w:val="13"/>
  </w:num>
  <w:num w:numId="30">
    <w:abstractNumId w:val="13"/>
    <w:lvlOverride w:ilvl="0">
      <w:lvl w:ilvl="0">
        <w:start w:val="1"/>
        <w:numFmt w:val="decimal"/>
        <w:lvlText w:val="%1)"/>
        <w:lvlJc w:val="left"/>
        <w:pPr>
          <w:ind w:left="360" w:hanging="360"/>
        </w:pPr>
        <w:rPr>
          <w:rFonts w:hint="default"/>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4B98"/>
    <w:rsid w:val="00016E39"/>
    <w:rsid w:val="00020AB6"/>
    <w:rsid w:val="00022A67"/>
    <w:rsid w:val="00024159"/>
    <w:rsid w:val="00034484"/>
    <w:rsid w:val="00036E48"/>
    <w:rsid w:val="000447BB"/>
    <w:rsid w:val="000525A9"/>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19A7"/>
    <w:rsid w:val="000B33C7"/>
    <w:rsid w:val="000B4C1E"/>
    <w:rsid w:val="000B7F26"/>
    <w:rsid w:val="000C3E27"/>
    <w:rsid w:val="000D063E"/>
    <w:rsid w:val="000D2DE5"/>
    <w:rsid w:val="000D4F69"/>
    <w:rsid w:val="000D69BD"/>
    <w:rsid w:val="000D6D4F"/>
    <w:rsid w:val="000D79AF"/>
    <w:rsid w:val="000E5432"/>
    <w:rsid w:val="000F0545"/>
    <w:rsid w:val="000F1F2A"/>
    <w:rsid w:val="000F7CF9"/>
    <w:rsid w:val="00106D2E"/>
    <w:rsid w:val="00111A59"/>
    <w:rsid w:val="00123899"/>
    <w:rsid w:val="00134024"/>
    <w:rsid w:val="001345E2"/>
    <w:rsid w:val="001349E1"/>
    <w:rsid w:val="00143420"/>
    <w:rsid w:val="00153212"/>
    <w:rsid w:val="00153858"/>
    <w:rsid w:val="00153F18"/>
    <w:rsid w:val="00166982"/>
    <w:rsid w:val="0017126B"/>
    <w:rsid w:val="0017230F"/>
    <w:rsid w:val="001729A7"/>
    <w:rsid w:val="00174699"/>
    <w:rsid w:val="00176E1F"/>
    <w:rsid w:val="00183C67"/>
    <w:rsid w:val="00183CF9"/>
    <w:rsid w:val="0019295B"/>
    <w:rsid w:val="00193F00"/>
    <w:rsid w:val="00194846"/>
    <w:rsid w:val="001953BB"/>
    <w:rsid w:val="001954C6"/>
    <w:rsid w:val="001961AF"/>
    <w:rsid w:val="001A0004"/>
    <w:rsid w:val="001A12A7"/>
    <w:rsid w:val="001A3600"/>
    <w:rsid w:val="001A38CC"/>
    <w:rsid w:val="001A39D0"/>
    <w:rsid w:val="001A4520"/>
    <w:rsid w:val="001B0EDF"/>
    <w:rsid w:val="001B10F6"/>
    <w:rsid w:val="001B3ACF"/>
    <w:rsid w:val="001B5C3B"/>
    <w:rsid w:val="001C2303"/>
    <w:rsid w:val="001D1797"/>
    <w:rsid w:val="001D21C7"/>
    <w:rsid w:val="001D243C"/>
    <w:rsid w:val="001D4787"/>
    <w:rsid w:val="001E76FD"/>
    <w:rsid w:val="001F0867"/>
    <w:rsid w:val="001F42DC"/>
    <w:rsid w:val="001F6ADD"/>
    <w:rsid w:val="001F6EF8"/>
    <w:rsid w:val="002000D8"/>
    <w:rsid w:val="002063D2"/>
    <w:rsid w:val="0020715D"/>
    <w:rsid w:val="002117C6"/>
    <w:rsid w:val="00211A44"/>
    <w:rsid w:val="002121C5"/>
    <w:rsid w:val="00220790"/>
    <w:rsid w:val="00220EC0"/>
    <w:rsid w:val="0022376F"/>
    <w:rsid w:val="002240AA"/>
    <w:rsid w:val="00227981"/>
    <w:rsid w:val="00232E8A"/>
    <w:rsid w:val="00242C9A"/>
    <w:rsid w:val="00260F96"/>
    <w:rsid w:val="00261793"/>
    <w:rsid w:val="002671F6"/>
    <w:rsid w:val="00270F43"/>
    <w:rsid w:val="00274869"/>
    <w:rsid w:val="00276165"/>
    <w:rsid w:val="002764FC"/>
    <w:rsid w:val="00276CBA"/>
    <w:rsid w:val="00276CC8"/>
    <w:rsid w:val="00277988"/>
    <w:rsid w:val="0028313B"/>
    <w:rsid w:val="00284000"/>
    <w:rsid w:val="002B58DC"/>
    <w:rsid w:val="002C49EA"/>
    <w:rsid w:val="002C4EDA"/>
    <w:rsid w:val="00302B09"/>
    <w:rsid w:val="00321F09"/>
    <w:rsid w:val="003265E6"/>
    <w:rsid w:val="0032745D"/>
    <w:rsid w:val="00330E10"/>
    <w:rsid w:val="00333903"/>
    <w:rsid w:val="00337DA5"/>
    <w:rsid w:val="00342034"/>
    <w:rsid w:val="0034440D"/>
    <w:rsid w:val="00345DB3"/>
    <w:rsid w:val="00362A6C"/>
    <w:rsid w:val="00365BDB"/>
    <w:rsid w:val="00366E4A"/>
    <w:rsid w:val="003720A5"/>
    <w:rsid w:val="0037398B"/>
    <w:rsid w:val="003744ED"/>
    <w:rsid w:val="0037454B"/>
    <w:rsid w:val="00381E25"/>
    <w:rsid w:val="00383D8E"/>
    <w:rsid w:val="00385748"/>
    <w:rsid w:val="00390058"/>
    <w:rsid w:val="00390898"/>
    <w:rsid w:val="00395608"/>
    <w:rsid w:val="00395C71"/>
    <w:rsid w:val="003A7709"/>
    <w:rsid w:val="003A7C79"/>
    <w:rsid w:val="003B391A"/>
    <w:rsid w:val="003B794F"/>
    <w:rsid w:val="003B7D06"/>
    <w:rsid w:val="003C5C7A"/>
    <w:rsid w:val="003D20B3"/>
    <w:rsid w:val="003D5DDB"/>
    <w:rsid w:val="003D6871"/>
    <w:rsid w:val="003E63DC"/>
    <w:rsid w:val="003E7ABC"/>
    <w:rsid w:val="003F41A3"/>
    <w:rsid w:val="003F776B"/>
    <w:rsid w:val="004036DD"/>
    <w:rsid w:val="00406921"/>
    <w:rsid w:val="00414B39"/>
    <w:rsid w:val="00416E59"/>
    <w:rsid w:val="004213CA"/>
    <w:rsid w:val="00421F77"/>
    <w:rsid w:val="004249A3"/>
    <w:rsid w:val="004249FE"/>
    <w:rsid w:val="004300EF"/>
    <w:rsid w:val="00430F7F"/>
    <w:rsid w:val="00432779"/>
    <w:rsid w:val="00433F17"/>
    <w:rsid w:val="00434B89"/>
    <w:rsid w:val="004357BF"/>
    <w:rsid w:val="00445B2C"/>
    <w:rsid w:val="00446DF2"/>
    <w:rsid w:val="00447ED4"/>
    <w:rsid w:val="00447EFE"/>
    <w:rsid w:val="00452CC0"/>
    <w:rsid w:val="00454E56"/>
    <w:rsid w:val="004670CD"/>
    <w:rsid w:val="00467238"/>
    <w:rsid w:val="00474C37"/>
    <w:rsid w:val="00492474"/>
    <w:rsid w:val="00493A72"/>
    <w:rsid w:val="00495BEC"/>
    <w:rsid w:val="004A087C"/>
    <w:rsid w:val="004A53A2"/>
    <w:rsid w:val="004A6F16"/>
    <w:rsid w:val="004A7910"/>
    <w:rsid w:val="004C4614"/>
    <w:rsid w:val="004C5187"/>
    <w:rsid w:val="004C73C6"/>
    <w:rsid w:val="004D07EC"/>
    <w:rsid w:val="004D0B1E"/>
    <w:rsid w:val="004D14C3"/>
    <w:rsid w:val="004D2D4E"/>
    <w:rsid w:val="004D7B14"/>
    <w:rsid w:val="004E11BF"/>
    <w:rsid w:val="004E1A06"/>
    <w:rsid w:val="004E3C25"/>
    <w:rsid w:val="004F04EC"/>
    <w:rsid w:val="004F3462"/>
    <w:rsid w:val="004F35CD"/>
    <w:rsid w:val="00501E78"/>
    <w:rsid w:val="00505C0B"/>
    <w:rsid w:val="0051159D"/>
    <w:rsid w:val="00512869"/>
    <w:rsid w:val="0051306F"/>
    <w:rsid w:val="0051495C"/>
    <w:rsid w:val="00520DC3"/>
    <w:rsid w:val="005237D8"/>
    <w:rsid w:val="00527A1D"/>
    <w:rsid w:val="00535782"/>
    <w:rsid w:val="00537FCF"/>
    <w:rsid w:val="0054517F"/>
    <w:rsid w:val="00547CD2"/>
    <w:rsid w:val="00556F3A"/>
    <w:rsid w:val="005577F3"/>
    <w:rsid w:val="005602C8"/>
    <w:rsid w:val="00563BBF"/>
    <w:rsid w:val="005712B0"/>
    <w:rsid w:val="00571B7A"/>
    <w:rsid w:val="00574632"/>
    <w:rsid w:val="005746E4"/>
    <w:rsid w:val="00574F7B"/>
    <w:rsid w:val="0058504B"/>
    <w:rsid w:val="005854A8"/>
    <w:rsid w:val="0059380B"/>
    <w:rsid w:val="0059471E"/>
    <w:rsid w:val="005A61AD"/>
    <w:rsid w:val="005A71DE"/>
    <w:rsid w:val="005A7D5F"/>
    <w:rsid w:val="005B0A91"/>
    <w:rsid w:val="005B3A2B"/>
    <w:rsid w:val="005B5050"/>
    <w:rsid w:val="005D0B00"/>
    <w:rsid w:val="005E4416"/>
    <w:rsid w:val="005E4C4D"/>
    <w:rsid w:val="005E4DED"/>
    <w:rsid w:val="005E614D"/>
    <w:rsid w:val="005E61BF"/>
    <w:rsid w:val="005F4CD1"/>
    <w:rsid w:val="005F4F3F"/>
    <w:rsid w:val="005F78A3"/>
    <w:rsid w:val="00611DAA"/>
    <w:rsid w:val="00614FB9"/>
    <w:rsid w:val="00615D91"/>
    <w:rsid w:val="0061781D"/>
    <w:rsid w:val="00620AB7"/>
    <w:rsid w:val="0062550B"/>
    <w:rsid w:val="0063693D"/>
    <w:rsid w:val="00640A82"/>
    <w:rsid w:val="00640DE1"/>
    <w:rsid w:val="00642649"/>
    <w:rsid w:val="006429BD"/>
    <w:rsid w:val="006526A4"/>
    <w:rsid w:val="006565A6"/>
    <w:rsid w:val="006566C4"/>
    <w:rsid w:val="00656C10"/>
    <w:rsid w:val="006573EB"/>
    <w:rsid w:val="00666786"/>
    <w:rsid w:val="00680408"/>
    <w:rsid w:val="00680D8D"/>
    <w:rsid w:val="00682B4F"/>
    <w:rsid w:val="006848C4"/>
    <w:rsid w:val="006965B1"/>
    <w:rsid w:val="006A0062"/>
    <w:rsid w:val="006A72E6"/>
    <w:rsid w:val="006B3579"/>
    <w:rsid w:val="006B7BE1"/>
    <w:rsid w:val="006C1052"/>
    <w:rsid w:val="006C2DE0"/>
    <w:rsid w:val="006C6865"/>
    <w:rsid w:val="006D11AA"/>
    <w:rsid w:val="006D1E26"/>
    <w:rsid w:val="006D5CC7"/>
    <w:rsid w:val="006D78BE"/>
    <w:rsid w:val="006F1BDF"/>
    <w:rsid w:val="006F2A2D"/>
    <w:rsid w:val="006F64EA"/>
    <w:rsid w:val="006F6E1D"/>
    <w:rsid w:val="007021A2"/>
    <w:rsid w:val="0070300A"/>
    <w:rsid w:val="00703517"/>
    <w:rsid w:val="007057EB"/>
    <w:rsid w:val="00705DBC"/>
    <w:rsid w:val="00716927"/>
    <w:rsid w:val="00720D12"/>
    <w:rsid w:val="00727DF2"/>
    <w:rsid w:val="00743834"/>
    <w:rsid w:val="007438D2"/>
    <w:rsid w:val="00744134"/>
    <w:rsid w:val="007453D3"/>
    <w:rsid w:val="007457F1"/>
    <w:rsid w:val="00753A0E"/>
    <w:rsid w:val="00754E9F"/>
    <w:rsid w:val="00757B96"/>
    <w:rsid w:val="00762DD4"/>
    <w:rsid w:val="0076326F"/>
    <w:rsid w:val="00764876"/>
    <w:rsid w:val="007745F6"/>
    <w:rsid w:val="00780FA8"/>
    <w:rsid w:val="007A181A"/>
    <w:rsid w:val="007A23E7"/>
    <w:rsid w:val="007A3CAE"/>
    <w:rsid w:val="007A5F38"/>
    <w:rsid w:val="007A7295"/>
    <w:rsid w:val="007A7C8D"/>
    <w:rsid w:val="007B1B2E"/>
    <w:rsid w:val="007B2C81"/>
    <w:rsid w:val="007C4AAC"/>
    <w:rsid w:val="007C50C4"/>
    <w:rsid w:val="007D0AA5"/>
    <w:rsid w:val="007D1892"/>
    <w:rsid w:val="007E0976"/>
    <w:rsid w:val="007E1322"/>
    <w:rsid w:val="007F0EA6"/>
    <w:rsid w:val="007F6999"/>
    <w:rsid w:val="0080153C"/>
    <w:rsid w:val="00806E90"/>
    <w:rsid w:val="00814166"/>
    <w:rsid w:val="00815AFA"/>
    <w:rsid w:val="00815C07"/>
    <w:rsid w:val="00822E0A"/>
    <w:rsid w:val="00824CB7"/>
    <w:rsid w:val="00827140"/>
    <w:rsid w:val="00830014"/>
    <w:rsid w:val="0083315A"/>
    <w:rsid w:val="00840001"/>
    <w:rsid w:val="00841311"/>
    <w:rsid w:val="008428D7"/>
    <w:rsid w:val="008430B7"/>
    <w:rsid w:val="00843673"/>
    <w:rsid w:val="008438D3"/>
    <w:rsid w:val="00843C8C"/>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28C3"/>
    <w:rsid w:val="00893988"/>
    <w:rsid w:val="008961A9"/>
    <w:rsid w:val="008A0B1D"/>
    <w:rsid w:val="008A1C0B"/>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463A"/>
    <w:rsid w:val="00906A5B"/>
    <w:rsid w:val="00913A0A"/>
    <w:rsid w:val="00915E58"/>
    <w:rsid w:val="009176D1"/>
    <w:rsid w:val="00921AC6"/>
    <w:rsid w:val="00922D75"/>
    <w:rsid w:val="00925E9D"/>
    <w:rsid w:val="0093496D"/>
    <w:rsid w:val="00960E48"/>
    <w:rsid w:val="00963893"/>
    <w:rsid w:val="00966A50"/>
    <w:rsid w:val="00967CC6"/>
    <w:rsid w:val="00971B88"/>
    <w:rsid w:val="00971C13"/>
    <w:rsid w:val="00972D10"/>
    <w:rsid w:val="00975348"/>
    <w:rsid w:val="009A54B2"/>
    <w:rsid w:val="009A5D09"/>
    <w:rsid w:val="009B27A9"/>
    <w:rsid w:val="009C0266"/>
    <w:rsid w:val="009C4D6C"/>
    <w:rsid w:val="009C731E"/>
    <w:rsid w:val="009C7629"/>
    <w:rsid w:val="009D451B"/>
    <w:rsid w:val="009D6223"/>
    <w:rsid w:val="009D716F"/>
    <w:rsid w:val="009E349D"/>
    <w:rsid w:val="009E5BE4"/>
    <w:rsid w:val="009F3E3A"/>
    <w:rsid w:val="009F5459"/>
    <w:rsid w:val="00A004BF"/>
    <w:rsid w:val="00A0523D"/>
    <w:rsid w:val="00A0734C"/>
    <w:rsid w:val="00A1633A"/>
    <w:rsid w:val="00A23374"/>
    <w:rsid w:val="00A24445"/>
    <w:rsid w:val="00A2527C"/>
    <w:rsid w:val="00A25DDE"/>
    <w:rsid w:val="00A3511C"/>
    <w:rsid w:val="00A4069E"/>
    <w:rsid w:val="00A52863"/>
    <w:rsid w:val="00A52CD6"/>
    <w:rsid w:val="00A55FA3"/>
    <w:rsid w:val="00A56325"/>
    <w:rsid w:val="00A65DC0"/>
    <w:rsid w:val="00A73303"/>
    <w:rsid w:val="00A75230"/>
    <w:rsid w:val="00A83D38"/>
    <w:rsid w:val="00A914A8"/>
    <w:rsid w:val="00A92331"/>
    <w:rsid w:val="00A93A4F"/>
    <w:rsid w:val="00A97938"/>
    <w:rsid w:val="00AA07D4"/>
    <w:rsid w:val="00AA1AB7"/>
    <w:rsid w:val="00AA3787"/>
    <w:rsid w:val="00AA4578"/>
    <w:rsid w:val="00AA60BE"/>
    <w:rsid w:val="00AA76EB"/>
    <w:rsid w:val="00AB5F18"/>
    <w:rsid w:val="00AC17CD"/>
    <w:rsid w:val="00AC3CFA"/>
    <w:rsid w:val="00AD217D"/>
    <w:rsid w:val="00AD25D4"/>
    <w:rsid w:val="00AD39EF"/>
    <w:rsid w:val="00AD6209"/>
    <w:rsid w:val="00AE094F"/>
    <w:rsid w:val="00AE6902"/>
    <w:rsid w:val="00AF3CDD"/>
    <w:rsid w:val="00B01377"/>
    <w:rsid w:val="00B01F5D"/>
    <w:rsid w:val="00B05A20"/>
    <w:rsid w:val="00B1547D"/>
    <w:rsid w:val="00B1552D"/>
    <w:rsid w:val="00B17558"/>
    <w:rsid w:val="00B2249B"/>
    <w:rsid w:val="00B2644B"/>
    <w:rsid w:val="00B266A1"/>
    <w:rsid w:val="00B33486"/>
    <w:rsid w:val="00B33866"/>
    <w:rsid w:val="00B33AED"/>
    <w:rsid w:val="00B34B4C"/>
    <w:rsid w:val="00B540C9"/>
    <w:rsid w:val="00B572A3"/>
    <w:rsid w:val="00B60B3A"/>
    <w:rsid w:val="00B61753"/>
    <w:rsid w:val="00B632E3"/>
    <w:rsid w:val="00B635D1"/>
    <w:rsid w:val="00B63B84"/>
    <w:rsid w:val="00B64D93"/>
    <w:rsid w:val="00B72FAD"/>
    <w:rsid w:val="00B761B1"/>
    <w:rsid w:val="00B76A47"/>
    <w:rsid w:val="00B77BD3"/>
    <w:rsid w:val="00B836EA"/>
    <w:rsid w:val="00B852E9"/>
    <w:rsid w:val="00B90B14"/>
    <w:rsid w:val="00B90D0D"/>
    <w:rsid w:val="00B90D3C"/>
    <w:rsid w:val="00B93686"/>
    <w:rsid w:val="00B93E29"/>
    <w:rsid w:val="00BA51D4"/>
    <w:rsid w:val="00BB21B8"/>
    <w:rsid w:val="00BB27D6"/>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671D"/>
    <w:rsid w:val="00C06B47"/>
    <w:rsid w:val="00C176CE"/>
    <w:rsid w:val="00C20830"/>
    <w:rsid w:val="00C25A6D"/>
    <w:rsid w:val="00C30835"/>
    <w:rsid w:val="00C3129F"/>
    <w:rsid w:val="00C322B9"/>
    <w:rsid w:val="00C3419C"/>
    <w:rsid w:val="00C42DFE"/>
    <w:rsid w:val="00C4443D"/>
    <w:rsid w:val="00C449D2"/>
    <w:rsid w:val="00C45153"/>
    <w:rsid w:val="00C51EB6"/>
    <w:rsid w:val="00C52212"/>
    <w:rsid w:val="00C61106"/>
    <w:rsid w:val="00C665B8"/>
    <w:rsid w:val="00C66E8D"/>
    <w:rsid w:val="00C67370"/>
    <w:rsid w:val="00C735FF"/>
    <w:rsid w:val="00C813CA"/>
    <w:rsid w:val="00C866D0"/>
    <w:rsid w:val="00C916DC"/>
    <w:rsid w:val="00C91E2B"/>
    <w:rsid w:val="00C933DC"/>
    <w:rsid w:val="00CA1252"/>
    <w:rsid w:val="00CA7C2E"/>
    <w:rsid w:val="00CB3DF1"/>
    <w:rsid w:val="00CB45EF"/>
    <w:rsid w:val="00CB5F70"/>
    <w:rsid w:val="00CD3BA8"/>
    <w:rsid w:val="00CD4C5F"/>
    <w:rsid w:val="00CD7859"/>
    <w:rsid w:val="00CF2C60"/>
    <w:rsid w:val="00CF41A3"/>
    <w:rsid w:val="00CF535E"/>
    <w:rsid w:val="00D01429"/>
    <w:rsid w:val="00D038A9"/>
    <w:rsid w:val="00D05C74"/>
    <w:rsid w:val="00D0646E"/>
    <w:rsid w:val="00D06920"/>
    <w:rsid w:val="00D1195C"/>
    <w:rsid w:val="00D13BEB"/>
    <w:rsid w:val="00D33F62"/>
    <w:rsid w:val="00D34653"/>
    <w:rsid w:val="00D40F85"/>
    <w:rsid w:val="00D418D4"/>
    <w:rsid w:val="00D430CD"/>
    <w:rsid w:val="00D44B44"/>
    <w:rsid w:val="00D651BF"/>
    <w:rsid w:val="00D75ECE"/>
    <w:rsid w:val="00D846C3"/>
    <w:rsid w:val="00D91622"/>
    <w:rsid w:val="00D93F15"/>
    <w:rsid w:val="00DA3D9B"/>
    <w:rsid w:val="00DA629A"/>
    <w:rsid w:val="00DB079B"/>
    <w:rsid w:val="00DB78E5"/>
    <w:rsid w:val="00DC7080"/>
    <w:rsid w:val="00DD0765"/>
    <w:rsid w:val="00DD08F9"/>
    <w:rsid w:val="00DD2B4C"/>
    <w:rsid w:val="00DF6323"/>
    <w:rsid w:val="00E01F1B"/>
    <w:rsid w:val="00E05512"/>
    <w:rsid w:val="00E0639C"/>
    <w:rsid w:val="00E06C8E"/>
    <w:rsid w:val="00E13999"/>
    <w:rsid w:val="00E1712F"/>
    <w:rsid w:val="00E2188F"/>
    <w:rsid w:val="00E23909"/>
    <w:rsid w:val="00E367A5"/>
    <w:rsid w:val="00E431F7"/>
    <w:rsid w:val="00E44FF2"/>
    <w:rsid w:val="00E45D0B"/>
    <w:rsid w:val="00E5317A"/>
    <w:rsid w:val="00E54881"/>
    <w:rsid w:val="00E561A7"/>
    <w:rsid w:val="00E60934"/>
    <w:rsid w:val="00E6692A"/>
    <w:rsid w:val="00E77D47"/>
    <w:rsid w:val="00E92CDF"/>
    <w:rsid w:val="00E96BE6"/>
    <w:rsid w:val="00EA3141"/>
    <w:rsid w:val="00EB5B6D"/>
    <w:rsid w:val="00EC65F4"/>
    <w:rsid w:val="00EC704F"/>
    <w:rsid w:val="00EC70EA"/>
    <w:rsid w:val="00EF0A50"/>
    <w:rsid w:val="00EF1346"/>
    <w:rsid w:val="00EF37AF"/>
    <w:rsid w:val="00EF3F24"/>
    <w:rsid w:val="00EF48AA"/>
    <w:rsid w:val="00EF502F"/>
    <w:rsid w:val="00EF5594"/>
    <w:rsid w:val="00EF6B2C"/>
    <w:rsid w:val="00F04409"/>
    <w:rsid w:val="00F13436"/>
    <w:rsid w:val="00F13D3A"/>
    <w:rsid w:val="00F2773E"/>
    <w:rsid w:val="00F41059"/>
    <w:rsid w:val="00F418F3"/>
    <w:rsid w:val="00F44181"/>
    <w:rsid w:val="00F51A55"/>
    <w:rsid w:val="00F57CC3"/>
    <w:rsid w:val="00F60A57"/>
    <w:rsid w:val="00F611C8"/>
    <w:rsid w:val="00F631B8"/>
    <w:rsid w:val="00F66106"/>
    <w:rsid w:val="00F707C2"/>
    <w:rsid w:val="00F77F51"/>
    <w:rsid w:val="00F845B7"/>
    <w:rsid w:val="00F8700B"/>
    <w:rsid w:val="00F87C01"/>
    <w:rsid w:val="00F952D2"/>
    <w:rsid w:val="00F959C0"/>
    <w:rsid w:val="00F97452"/>
    <w:rsid w:val="00FA32DB"/>
    <w:rsid w:val="00FB0807"/>
    <w:rsid w:val="00FB3D99"/>
    <w:rsid w:val="00FC03C7"/>
    <w:rsid w:val="00FC2F70"/>
    <w:rsid w:val="00FC631D"/>
    <w:rsid w:val="00FC68DF"/>
    <w:rsid w:val="00FC79CA"/>
    <w:rsid w:val="00FE054D"/>
    <w:rsid w:val="00FE2F6C"/>
    <w:rsid w:val="00FE3A7A"/>
    <w:rsid w:val="00FE3B31"/>
    <w:rsid w:val="00FE782E"/>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ormln"/>
    <w:next w:val="Normln"/>
    <w:link w:val="Nadpis4Char"/>
    <w:unhideWhenUsed/>
    <w:qFormat/>
    <w:rsid w:val="00720D12"/>
    <w:pPr>
      <w:keepNext/>
      <w:widowControl/>
      <w:shd w:val="clear" w:color="auto" w:fill="auto"/>
      <w:tabs>
        <w:tab w:val="clear" w:pos="1700"/>
        <w:tab w:val="clear" w:pos="2267"/>
        <w:tab w:val="clear" w:pos="3401"/>
      </w:tabs>
      <w:overflowPunct/>
      <w:autoSpaceDE/>
      <w:autoSpaceDN/>
      <w:adjustRightInd/>
      <w:spacing w:before="240" w:after="60"/>
      <w:ind w:firstLine="0"/>
      <w:jc w:val="left"/>
      <w:outlineLvl w:val="3"/>
    </w:pPr>
    <w:rPr>
      <w:rFonts w:ascii="Calibri" w:hAnsi="Calibri" w:cs="Times New Roman"/>
      <w:b/>
      <w:bCs/>
      <w:noProof w:val="0"/>
      <w:color w:val="auto"/>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720D12"/>
    <w:rPr>
      <w:b/>
      <w:bCs/>
      <w:sz w:val="28"/>
      <w:szCs w:val="28"/>
      <w:lang w:eastAsia="cs-CZ"/>
    </w:rPr>
  </w:style>
  <w:style w:type="numbering" w:customStyle="1" w:styleId="Styl2">
    <w:name w:val="Styl2"/>
    <w:uiPriority w:val="99"/>
    <w:rsid w:val="00611DA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cr.cz/volby/clanek/vzory-hlasovacich-listku-2021.aspx" TargetMode="External"/><Relationship Id="rId18" Type="http://schemas.openxmlformats.org/officeDocument/2006/relationships/hyperlink" Target="http://1url.cz/@prezidentsons" TargetMode="External"/><Relationship Id="rId26" Type="http://schemas.openxmlformats.org/officeDocument/2006/relationships/hyperlink" Target="mailto:zora-objednavky@sons.cz" TargetMode="External"/><Relationship Id="rId21" Type="http://schemas.openxmlformats.org/officeDocument/2006/relationships/hyperlink" Target="mailto:novyjicin-odbocka@sons.cz"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5" Type="http://schemas.openxmlformats.org/officeDocument/2006/relationships/hyperlink" Target="mailto:zora-objednavky@sons.cz" TargetMode="External"/><Relationship Id="rId33" Type="http://schemas.openxmlformats.org/officeDocument/2006/relationships/hyperlink" Target="mailto:novyjicin-odbocka@sons.cz" TargetMode="External"/><Relationship Id="rId2" Type="http://schemas.openxmlformats.org/officeDocument/2006/relationships/numbering" Target="numbering.xml"/><Relationship Id="rId16" Type="http://schemas.openxmlformats.org/officeDocument/2006/relationships/hyperlink" Target="https://www.mvcr.cz/volby/clanek/aktualni-volby-do-poslanecke-snemovny-volby-do-poslanecke-snemovny-parlamentu-cr-8-a-9-rijna-2021.aspx?q=Y2hudW09Mw%3d%3d" TargetMode="External"/><Relationship Id="rId20" Type="http://schemas.openxmlformats.org/officeDocument/2006/relationships/image" Target="media/image4.jpeg"/><Relationship Id="rId29"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hyperlink" Target="file:///C:\Users\Petr\AppData\Local\Temp\www.sonsnj.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novyjicin-odbocka@sons.cz" TargetMode="External"/><Relationship Id="rId28" Type="http://schemas.openxmlformats.org/officeDocument/2006/relationships/hyperlink" Target="http://www.sonsnj.cz/"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vcr.cz/volby/clanek/video-pro-neslysici-informacni-letak-2021.aspx" TargetMode="External"/><Relationship Id="rId22" Type="http://schemas.openxmlformats.org/officeDocument/2006/relationships/image" Target="media/image5.jpeg"/><Relationship Id="rId27" Type="http://schemas.openxmlformats.org/officeDocument/2006/relationships/hyperlink" Target="mailto:zora-objednavky@sons.cz" TargetMode="External"/><Relationship Id="rId30" Type="http://schemas.openxmlformats.org/officeDocument/2006/relationships/image" Target="media/image7.png"/><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5D70-A299-48E9-AD54-A87F8514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26</Pages>
  <Words>4067</Words>
  <Characters>23999</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16</cp:revision>
  <cp:lastPrinted>2021-02-15T20:19:00Z</cp:lastPrinted>
  <dcterms:created xsi:type="dcterms:W3CDTF">2021-10-01T12:55:00Z</dcterms:created>
  <dcterms:modified xsi:type="dcterms:W3CDTF">2021-10-06T15:26:00Z</dcterms:modified>
</cp:coreProperties>
</file>